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4A865" w14:textId="77777777" w:rsidR="00132971" w:rsidRDefault="00C61CA0">
      <w:pPr>
        <w:pStyle w:val="Title"/>
        <w:rPr>
          <w:rFonts w:ascii="Calibri" w:eastAsia="Calibri" w:hAnsi="Calibri" w:cs="Calibri"/>
          <w:color w:val="008000"/>
          <w:sz w:val="22"/>
          <w:szCs w:val="22"/>
        </w:rPr>
      </w:pPr>
      <w:r>
        <w:rPr>
          <w:noProof/>
          <w:lang w:val="en-IE" w:eastAsia="en-IE"/>
        </w:rPr>
        <w:drawing>
          <wp:anchor distT="0" distB="0" distL="114300" distR="114300" simplePos="0" relativeHeight="251661312" behindDoc="0" locked="0" layoutInCell="1" allowOverlap="1" wp14:anchorId="718D2E33" wp14:editId="50325316">
            <wp:simplePos x="0" y="0"/>
            <wp:positionH relativeFrom="margin">
              <wp:align>center</wp:align>
            </wp:positionH>
            <wp:positionV relativeFrom="paragraph">
              <wp:posOffset>0</wp:posOffset>
            </wp:positionV>
            <wp:extent cx="1807210" cy="1537335"/>
            <wp:effectExtent l="0" t="0" r="2540" b="5715"/>
            <wp:wrapSquare wrapText="bothSides"/>
            <wp:docPr id="6324" name="Picture 6324"/>
            <wp:cNvGraphicFramePr/>
            <a:graphic xmlns:a="http://schemas.openxmlformats.org/drawingml/2006/main">
              <a:graphicData uri="http://schemas.openxmlformats.org/drawingml/2006/picture">
                <pic:pic xmlns:pic="http://schemas.openxmlformats.org/drawingml/2006/picture">
                  <pic:nvPicPr>
                    <pic:cNvPr id="6324" name="Picture 63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210" cy="1537335"/>
                    </a:xfrm>
                    <a:prstGeom prst="rect">
                      <a:avLst/>
                    </a:prstGeom>
                  </pic:spPr>
                </pic:pic>
              </a:graphicData>
            </a:graphic>
          </wp:anchor>
        </w:drawing>
      </w:r>
    </w:p>
    <w:p w14:paraId="066D02F6" w14:textId="77777777" w:rsidR="00132971" w:rsidRDefault="00132971">
      <w:pPr>
        <w:pStyle w:val="Title"/>
        <w:rPr>
          <w:rFonts w:ascii="Calibri" w:eastAsia="Calibri" w:hAnsi="Calibri" w:cs="Calibri"/>
          <w:sz w:val="22"/>
          <w:szCs w:val="22"/>
        </w:rPr>
      </w:pPr>
    </w:p>
    <w:p w14:paraId="1F1749CC" w14:textId="77777777" w:rsidR="00132971" w:rsidRDefault="00132971">
      <w:pPr>
        <w:pStyle w:val="Title"/>
        <w:rPr>
          <w:rFonts w:ascii="Calibri" w:eastAsia="Calibri" w:hAnsi="Calibri" w:cs="Calibri"/>
          <w:sz w:val="22"/>
          <w:szCs w:val="22"/>
        </w:rPr>
      </w:pPr>
    </w:p>
    <w:p w14:paraId="5B76D3F3" w14:textId="77777777" w:rsidR="00132971" w:rsidRDefault="00132971">
      <w:pPr>
        <w:pStyle w:val="Title"/>
        <w:rPr>
          <w:rFonts w:ascii="Calibri" w:eastAsia="Calibri" w:hAnsi="Calibri" w:cs="Calibri"/>
          <w:sz w:val="44"/>
          <w:szCs w:val="44"/>
        </w:rPr>
      </w:pPr>
    </w:p>
    <w:p w14:paraId="78ADFDFF" w14:textId="77777777" w:rsidR="00C61CA0" w:rsidRDefault="00C61CA0">
      <w:pPr>
        <w:pStyle w:val="Title"/>
        <w:rPr>
          <w:rFonts w:ascii="Calibri" w:eastAsia="Calibri" w:hAnsi="Calibri" w:cs="Calibri"/>
          <w:sz w:val="44"/>
          <w:szCs w:val="44"/>
        </w:rPr>
      </w:pPr>
    </w:p>
    <w:p w14:paraId="45F60EFB" w14:textId="77777777" w:rsidR="00132971" w:rsidRDefault="00132971">
      <w:pPr>
        <w:pStyle w:val="Title"/>
        <w:rPr>
          <w:rFonts w:ascii="Calibri" w:eastAsia="Calibri" w:hAnsi="Calibri" w:cs="Calibri"/>
          <w:sz w:val="44"/>
          <w:szCs w:val="44"/>
        </w:rPr>
      </w:pPr>
    </w:p>
    <w:p w14:paraId="0BA98A07" w14:textId="77777777" w:rsidR="00132971" w:rsidRDefault="00132971">
      <w:pPr>
        <w:pStyle w:val="Title"/>
        <w:rPr>
          <w:rFonts w:ascii="Calibri" w:eastAsia="Calibri" w:hAnsi="Calibri" w:cs="Calibri"/>
          <w:sz w:val="44"/>
          <w:szCs w:val="44"/>
        </w:rPr>
      </w:pPr>
    </w:p>
    <w:p w14:paraId="0220F607" w14:textId="77777777" w:rsidR="00132971" w:rsidRDefault="00C61CA0">
      <w:pPr>
        <w:pStyle w:val="Title"/>
        <w:rPr>
          <w:rFonts w:ascii="Calibri" w:eastAsia="Calibri" w:hAnsi="Calibri" w:cs="Calibri"/>
          <w:color w:val="000000"/>
          <w:sz w:val="56"/>
          <w:szCs w:val="56"/>
          <w:u w:val="single"/>
        </w:rPr>
      </w:pPr>
      <w:r>
        <w:rPr>
          <w:rFonts w:ascii="Calibri" w:eastAsia="Calibri" w:hAnsi="Calibri" w:cs="Calibri"/>
          <w:color w:val="000000"/>
          <w:sz w:val="56"/>
          <w:szCs w:val="56"/>
          <w:u w:val="single"/>
        </w:rPr>
        <w:t>Scoil Mhuire Milford</w:t>
      </w:r>
    </w:p>
    <w:p w14:paraId="458B28F5" w14:textId="77777777" w:rsidR="00C61CA0" w:rsidRDefault="00C61CA0">
      <w:pPr>
        <w:pStyle w:val="Title"/>
        <w:rPr>
          <w:rFonts w:ascii="Calibri" w:eastAsia="Calibri" w:hAnsi="Calibri" w:cs="Calibri"/>
          <w:color w:val="000000"/>
        </w:rPr>
      </w:pPr>
      <w:r>
        <w:rPr>
          <w:rFonts w:ascii="Calibri" w:eastAsia="Calibri" w:hAnsi="Calibri" w:cs="Calibri"/>
          <w:color w:val="000000"/>
        </w:rPr>
        <w:t>Milford,</w:t>
      </w:r>
    </w:p>
    <w:p w14:paraId="06AF249D" w14:textId="77777777" w:rsidR="00C61CA0" w:rsidRDefault="00C61CA0">
      <w:pPr>
        <w:pStyle w:val="Title"/>
        <w:rPr>
          <w:rFonts w:ascii="Calibri" w:eastAsia="Calibri" w:hAnsi="Calibri" w:cs="Calibri"/>
          <w:color w:val="000000"/>
        </w:rPr>
      </w:pPr>
      <w:r>
        <w:rPr>
          <w:rFonts w:ascii="Calibri" w:eastAsia="Calibri" w:hAnsi="Calibri" w:cs="Calibri"/>
          <w:color w:val="000000"/>
        </w:rPr>
        <w:t>Charleville,</w:t>
      </w:r>
    </w:p>
    <w:p w14:paraId="081C4AD8" w14:textId="77777777" w:rsidR="00C61CA0" w:rsidRDefault="00C61CA0">
      <w:pPr>
        <w:pStyle w:val="Title"/>
        <w:rPr>
          <w:rFonts w:ascii="Calibri" w:eastAsia="Calibri" w:hAnsi="Calibri" w:cs="Calibri"/>
          <w:color w:val="000000"/>
        </w:rPr>
      </w:pPr>
      <w:r>
        <w:rPr>
          <w:rFonts w:ascii="Calibri" w:eastAsia="Calibri" w:hAnsi="Calibri" w:cs="Calibri"/>
          <w:color w:val="000000"/>
        </w:rPr>
        <w:t>Co. Cork</w:t>
      </w:r>
    </w:p>
    <w:p w14:paraId="406FEF99" w14:textId="77777777" w:rsidR="00C61CA0" w:rsidRDefault="00C61CA0">
      <w:pPr>
        <w:pStyle w:val="Title"/>
        <w:rPr>
          <w:rFonts w:ascii="Calibri" w:eastAsia="Calibri" w:hAnsi="Calibri" w:cs="Calibri"/>
          <w:color w:val="000000"/>
        </w:rPr>
      </w:pPr>
      <w:r>
        <w:rPr>
          <w:rFonts w:ascii="Calibri" w:eastAsia="Calibri" w:hAnsi="Calibri" w:cs="Calibri"/>
          <w:color w:val="000000"/>
        </w:rPr>
        <w:t>17829E</w:t>
      </w:r>
    </w:p>
    <w:p w14:paraId="2147A417" w14:textId="77777777" w:rsidR="00132971" w:rsidRDefault="00132971">
      <w:pPr>
        <w:pStyle w:val="Title"/>
        <w:rPr>
          <w:rFonts w:ascii="Calibri" w:eastAsia="Calibri" w:hAnsi="Calibri" w:cs="Calibri"/>
          <w:color w:val="00B0F0"/>
          <w:sz w:val="32"/>
          <w:szCs w:val="32"/>
        </w:rPr>
      </w:pPr>
    </w:p>
    <w:p w14:paraId="546EC239" w14:textId="77777777" w:rsidR="00132971" w:rsidRDefault="00132971">
      <w:pPr>
        <w:pStyle w:val="Title"/>
        <w:rPr>
          <w:rFonts w:ascii="Calibri" w:eastAsia="Calibri" w:hAnsi="Calibri" w:cs="Calibri"/>
          <w:sz w:val="22"/>
          <w:szCs w:val="22"/>
        </w:rPr>
      </w:pPr>
    </w:p>
    <w:p w14:paraId="381DE391" w14:textId="77777777" w:rsidR="00132971" w:rsidRDefault="009523EB">
      <w:pPr>
        <w:pStyle w:val="Title"/>
        <w:rPr>
          <w:rFonts w:ascii="Calibri" w:eastAsia="Calibri" w:hAnsi="Calibri" w:cs="Calibri"/>
          <w:sz w:val="22"/>
          <w:szCs w:val="22"/>
        </w:rPr>
      </w:pPr>
      <w:r>
        <w:rPr>
          <w:rFonts w:ascii="Calibri" w:eastAsia="Calibri" w:hAnsi="Calibri" w:cs="Calibri"/>
          <w:noProof/>
          <w:sz w:val="22"/>
          <w:szCs w:val="22"/>
          <w:lang w:val="en-IE" w:eastAsia="en-IE"/>
        </w:rPr>
        <w:drawing>
          <wp:inline distT="0" distB="0" distL="0" distR="0" wp14:anchorId="5EA819F4" wp14:editId="71F88BFD">
            <wp:extent cx="5048955" cy="1200318"/>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048955" cy="1200318"/>
                    </a:xfrm>
                    <a:prstGeom prst="rect">
                      <a:avLst/>
                    </a:prstGeom>
                    <a:ln/>
                  </pic:spPr>
                </pic:pic>
              </a:graphicData>
            </a:graphic>
          </wp:inline>
        </w:drawing>
      </w:r>
    </w:p>
    <w:p w14:paraId="6DB009DD" w14:textId="77777777" w:rsidR="00132971" w:rsidRDefault="009523EB">
      <w:pPr>
        <w:pStyle w:val="Title"/>
        <w:rPr>
          <w:rFonts w:ascii="Calibri" w:eastAsia="Calibri" w:hAnsi="Calibri" w:cs="Calibri"/>
          <w:sz w:val="56"/>
          <w:szCs w:val="56"/>
        </w:rPr>
      </w:pPr>
      <w:r>
        <w:rPr>
          <w:rFonts w:ascii="Calibri" w:eastAsia="Calibri" w:hAnsi="Calibri" w:cs="Calibri"/>
          <w:sz w:val="56"/>
          <w:szCs w:val="56"/>
        </w:rPr>
        <w:t xml:space="preserve">Physical Education Plan </w:t>
      </w:r>
    </w:p>
    <w:p w14:paraId="15775B79" w14:textId="77777777" w:rsidR="00132971" w:rsidRDefault="00132971">
      <w:pPr>
        <w:pStyle w:val="Title"/>
        <w:rPr>
          <w:rFonts w:ascii="Calibri" w:eastAsia="Calibri" w:hAnsi="Calibri" w:cs="Calibri"/>
          <w:sz w:val="44"/>
          <w:szCs w:val="44"/>
        </w:rPr>
      </w:pPr>
    </w:p>
    <w:p w14:paraId="1EFCF1EC" w14:textId="77777777" w:rsidR="00132971" w:rsidRDefault="00132971" w:rsidP="008C3D01">
      <w:pPr>
        <w:pStyle w:val="Title"/>
        <w:jc w:val="left"/>
        <w:rPr>
          <w:rFonts w:ascii="Calibri" w:eastAsia="Calibri" w:hAnsi="Calibri" w:cs="Calibri"/>
          <w:sz w:val="22"/>
          <w:szCs w:val="22"/>
        </w:rPr>
      </w:pPr>
    </w:p>
    <w:p w14:paraId="68D9B0B7" w14:textId="77777777" w:rsidR="008C3D01" w:rsidRDefault="008C3D01" w:rsidP="008C3D01">
      <w:pPr>
        <w:pStyle w:val="Title"/>
        <w:jc w:val="left"/>
        <w:rPr>
          <w:rFonts w:ascii="Calibri" w:eastAsia="Calibri" w:hAnsi="Calibri" w:cs="Calibri"/>
          <w:sz w:val="22"/>
          <w:szCs w:val="22"/>
        </w:rPr>
      </w:pPr>
    </w:p>
    <w:p w14:paraId="025D4F5A" w14:textId="77777777" w:rsidR="008C3D01" w:rsidRDefault="008C3D01" w:rsidP="008C3D01">
      <w:pPr>
        <w:pStyle w:val="Title"/>
        <w:jc w:val="left"/>
        <w:rPr>
          <w:rFonts w:ascii="Calibri" w:eastAsia="Calibri" w:hAnsi="Calibri" w:cs="Calibri"/>
          <w:sz w:val="22"/>
          <w:szCs w:val="22"/>
        </w:rPr>
      </w:pPr>
    </w:p>
    <w:p w14:paraId="50B9CE44" w14:textId="77777777" w:rsidR="008C3D01" w:rsidRDefault="008C3D01" w:rsidP="008C3D01">
      <w:pPr>
        <w:pStyle w:val="Title"/>
        <w:jc w:val="left"/>
        <w:rPr>
          <w:rFonts w:ascii="Calibri" w:eastAsia="Calibri" w:hAnsi="Calibri" w:cs="Calibri"/>
          <w:sz w:val="22"/>
          <w:szCs w:val="22"/>
        </w:rPr>
      </w:pPr>
    </w:p>
    <w:p w14:paraId="032AE4BF" w14:textId="77777777" w:rsidR="008C3D01" w:rsidRDefault="008C3D01" w:rsidP="008C3D01">
      <w:pPr>
        <w:pStyle w:val="Title"/>
        <w:jc w:val="left"/>
        <w:rPr>
          <w:rFonts w:ascii="Calibri" w:eastAsia="Calibri" w:hAnsi="Calibri" w:cs="Calibri"/>
          <w:sz w:val="22"/>
          <w:szCs w:val="22"/>
        </w:rPr>
      </w:pPr>
    </w:p>
    <w:p w14:paraId="1F9615EE" w14:textId="77777777" w:rsidR="008C3D01" w:rsidRDefault="008C3D01" w:rsidP="008C3D01">
      <w:pPr>
        <w:pStyle w:val="Title"/>
        <w:jc w:val="left"/>
        <w:rPr>
          <w:rFonts w:ascii="Calibri" w:eastAsia="Calibri" w:hAnsi="Calibri" w:cs="Calibri"/>
          <w:sz w:val="22"/>
          <w:szCs w:val="22"/>
        </w:rPr>
      </w:pPr>
    </w:p>
    <w:p w14:paraId="5BD41B30" w14:textId="77777777" w:rsidR="008C3D01" w:rsidRDefault="008C3D01" w:rsidP="008C3D01">
      <w:pPr>
        <w:pStyle w:val="Title"/>
        <w:jc w:val="left"/>
        <w:rPr>
          <w:rFonts w:ascii="Calibri" w:eastAsia="Calibri" w:hAnsi="Calibri" w:cs="Calibri"/>
          <w:sz w:val="22"/>
          <w:szCs w:val="22"/>
        </w:rPr>
      </w:pPr>
    </w:p>
    <w:p w14:paraId="7323D51B" w14:textId="77777777" w:rsidR="008C3D01" w:rsidRDefault="008C3D01" w:rsidP="008C3D01">
      <w:pPr>
        <w:pStyle w:val="Title"/>
        <w:jc w:val="left"/>
        <w:rPr>
          <w:rFonts w:ascii="Calibri" w:eastAsia="Calibri" w:hAnsi="Calibri" w:cs="Calibri"/>
          <w:sz w:val="22"/>
          <w:szCs w:val="22"/>
        </w:rPr>
      </w:pPr>
    </w:p>
    <w:p w14:paraId="40B35063" w14:textId="77777777" w:rsidR="008C3D01" w:rsidRDefault="008C3D01" w:rsidP="008C3D01">
      <w:pPr>
        <w:pStyle w:val="Title"/>
        <w:jc w:val="left"/>
        <w:rPr>
          <w:rFonts w:ascii="Calibri" w:eastAsia="Calibri" w:hAnsi="Calibri" w:cs="Calibri"/>
          <w:sz w:val="22"/>
          <w:szCs w:val="22"/>
        </w:rPr>
      </w:pPr>
    </w:p>
    <w:p w14:paraId="3A1FCF3D" w14:textId="77777777" w:rsidR="008C3D01" w:rsidRDefault="008C3D01" w:rsidP="008C3D01">
      <w:pPr>
        <w:pStyle w:val="Title"/>
        <w:jc w:val="left"/>
        <w:rPr>
          <w:rFonts w:ascii="Calibri" w:eastAsia="Calibri" w:hAnsi="Calibri" w:cs="Calibri"/>
          <w:sz w:val="22"/>
          <w:szCs w:val="22"/>
        </w:rPr>
      </w:pPr>
    </w:p>
    <w:p w14:paraId="715E38DD" w14:textId="77777777" w:rsidR="008C3D01" w:rsidRDefault="008C3D01" w:rsidP="008C3D01">
      <w:pPr>
        <w:pStyle w:val="Title"/>
        <w:jc w:val="left"/>
        <w:rPr>
          <w:rFonts w:ascii="Calibri" w:eastAsia="Calibri" w:hAnsi="Calibri" w:cs="Calibri"/>
          <w:sz w:val="22"/>
          <w:szCs w:val="22"/>
        </w:rPr>
      </w:pPr>
    </w:p>
    <w:p w14:paraId="46B87118" w14:textId="77777777" w:rsidR="008C3D01" w:rsidRDefault="008C3D01" w:rsidP="008C3D01">
      <w:pPr>
        <w:pStyle w:val="Title"/>
        <w:jc w:val="left"/>
        <w:rPr>
          <w:rFonts w:ascii="Calibri" w:eastAsia="Calibri" w:hAnsi="Calibri" w:cs="Calibri"/>
          <w:sz w:val="22"/>
          <w:szCs w:val="22"/>
        </w:rPr>
      </w:pPr>
    </w:p>
    <w:p w14:paraId="2CD77478" w14:textId="77777777" w:rsidR="00132971" w:rsidRDefault="00132971">
      <w:pPr>
        <w:pStyle w:val="Title"/>
        <w:rPr>
          <w:rFonts w:ascii="Calibri" w:eastAsia="Calibri" w:hAnsi="Calibri" w:cs="Calibri"/>
          <w:sz w:val="22"/>
          <w:szCs w:val="22"/>
        </w:rPr>
      </w:pPr>
    </w:p>
    <w:p w14:paraId="609BF5C2" w14:textId="77777777" w:rsidR="00132971" w:rsidRDefault="00132971">
      <w:pPr>
        <w:pStyle w:val="Title"/>
        <w:jc w:val="left"/>
        <w:rPr>
          <w:rFonts w:ascii="Calibri" w:eastAsia="Calibri" w:hAnsi="Calibri" w:cs="Calibri"/>
          <w:sz w:val="22"/>
          <w:szCs w:val="22"/>
        </w:rPr>
      </w:pPr>
    </w:p>
    <w:p w14:paraId="5A300F55" w14:textId="77777777" w:rsidR="00132971" w:rsidRDefault="009523EB">
      <w:pPr>
        <w:pStyle w:val="Title"/>
        <w:rPr>
          <w:rFonts w:ascii="Calibri" w:eastAsia="Calibri" w:hAnsi="Calibri" w:cs="Calibri"/>
          <w:sz w:val="32"/>
          <w:szCs w:val="32"/>
        </w:rPr>
      </w:pPr>
      <w:r>
        <w:rPr>
          <w:rFonts w:ascii="Calibri" w:eastAsia="Calibri" w:hAnsi="Calibri" w:cs="Calibri"/>
          <w:sz w:val="32"/>
          <w:szCs w:val="32"/>
        </w:rPr>
        <w:t xml:space="preserve">Whole School Plan </w:t>
      </w:r>
    </w:p>
    <w:p w14:paraId="00C91363" w14:textId="77777777" w:rsidR="00132971" w:rsidRDefault="009523EB">
      <w:pPr>
        <w:pStyle w:val="Title"/>
        <w:rPr>
          <w:rFonts w:ascii="Calibri" w:eastAsia="Calibri" w:hAnsi="Calibri" w:cs="Calibri"/>
          <w:sz w:val="32"/>
          <w:szCs w:val="32"/>
        </w:rPr>
      </w:pPr>
      <w:r>
        <w:rPr>
          <w:rFonts w:ascii="Calibri" w:eastAsia="Calibri" w:hAnsi="Calibri" w:cs="Calibri"/>
          <w:sz w:val="32"/>
          <w:szCs w:val="32"/>
        </w:rPr>
        <w:t>Physical Education</w:t>
      </w:r>
    </w:p>
    <w:p w14:paraId="3CF978D5" w14:textId="77777777" w:rsidR="00132971" w:rsidRDefault="006C1C70">
      <w:pPr>
        <w:pStyle w:val="Title"/>
        <w:rPr>
          <w:rFonts w:ascii="Calibri" w:eastAsia="Calibri" w:hAnsi="Calibri" w:cs="Calibri"/>
          <w:sz w:val="32"/>
          <w:szCs w:val="32"/>
        </w:rPr>
      </w:pPr>
      <w:r>
        <w:rPr>
          <w:rFonts w:ascii="Calibri" w:eastAsia="Calibri" w:hAnsi="Calibri" w:cs="Calibri"/>
          <w:sz w:val="32"/>
          <w:szCs w:val="32"/>
        </w:rPr>
        <w:t>Milford</w:t>
      </w:r>
      <w:r w:rsidR="009523EB">
        <w:rPr>
          <w:rFonts w:ascii="Calibri" w:eastAsia="Calibri" w:hAnsi="Calibri" w:cs="Calibri"/>
          <w:sz w:val="32"/>
          <w:szCs w:val="32"/>
        </w:rPr>
        <w:t xml:space="preserve"> National School</w:t>
      </w:r>
    </w:p>
    <w:p w14:paraId="499D623D" w14:textId="77777777" w:rsidR="00132971" w:rsidRDefault="00132971">
      <w:pPr>
        <w:pStyle w:val="Title"/>
        <w:jc w:val="left"/>
        <w:rPr>
          <w:rFonts w:ascii="Calibri" w:eastAsia="Calibri" w:hAnsi="Calibri" w:cs="Calibri"/>
          <w:sz w:val="28"/>
          <w:szCs w:val="28"/>
        </w:rPr>
      </w:pPr>
    </w:p>
    <w:p w14:paraId="35CEA1D1" w14:textId="77777777" w:rsidR="00132971" w:rsidRDefault="009523EB">
      <w:pPr>
        <w:rPr>
          <w:rFonts w:ascii="Calibri" w:eastAsia="Calibri" w:hAnsi="Calibri" w:cs="Calibri"/>
          <w:b/>
          <w:sz w:val="28"/>
          <w:szCs w:val="28"/>
        </w:rPr>
      </w:pPr>
      <w:r>
        <w:rPr>
          <w:rFonts w:ascii="Calibri" w:eastAsia="Calibri" w:hAnsi="Calibri" w:cs="Calibri"/>
          <w:b/>
          <w:sz w:val="28"/>
          <w:szCs w:val="28"/>
        </w:rPr>
        <w:t>Introductory Statement</w:t>
      </w:r>
    </w:p>
    <w:p w14:paraId="532298BB"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This PE plan for </w:t>
      </w:r>
      <w:r w:rsidR="006C1C70">
        <w:rPr>
          <w:rFonts w:ascii="Calibri" w:eastAsia="Calibri" w:hAnsi="Calibri" w:cs="Calibri"/>
          <w:color w:val="000000"/>
          <w:sz w:val="22"/>
          <w:szCs w:val="22"/>
        </w:rPr>
        <w:t>Milford</w:t>
      </w:r>
      <w:r>
        <w:rPr>
          <w:rFonts w:ascii="Calibri" w:eastAsia="Calibri" w:hAnsi="Calibri" w:cs="Calibri"/>
          <w:color w:val="000000"/>
          <w:sz w:val="22"/>
          <w:szCs w:val="22"/>
        </w:rPr>
        <w:t xml:space="preserve"> N.S. </w:t>
      </w:r>
      <w:r>
        <w:rPr>
          <w:rFonts w:ascii="Calibri" w:eastAsia="Calibri" w:hAnsi="Calibri" w:cs="Calibri"/>
          <w:sz w:val="22"/>
          <w:szCs w:val="22"/>
        </w:rPr>
        <w:t>was formulated in consultation with the teachers and members of the Board of Management with the support of an Advisor for Physical Education from the Professional Development Service for Teachers.</w:t>
      </w:r>
      <w:r>
        <w:rPr>
          <w:rFonts w:ascii="Calibri" w:eastAsia="Calibri" w:hAnsi="Calibri" w:cs="Calibri"/>
          <w:i/>
          <w:sz w:val="22"/>
          <w:szCs w:val="22"/>
        </w:rPr>
        <w:t xml:space="preserve">  </w:t>
      </w:r>
    </w:p>
    <w:p w14:paraId="714A148C" w14:textId="77777777" w:rsidR="00132971" w:rsidRDefault="00132971">
      <w:pPr>
        <w:rPr>
          <w:rFonts w:ascii="Calibri" w:eastAsia="Calibri" w:hAnsi="Calibri" w:cs="Calibri"/>
          <w:sz w:val="22"/>
          <w:szCs w:val="22"/>
        </w:rPr>
      </w:pPr>
    </w:p>
    <w:p w14:paraId="42033E2A" w14:textId="77777777" w:rsidR="00132971" w:rsidRDefault="009523EB">
      <w:pPr>
        <w:rPr>
          <w:rFonts w:ascii="Calibri" w:eastAsia="Calibri" w:hAnsi="Calibri" w:cs="Calibri"/>
          <w:b/>
          <w:sz w:val="28"/>
          <w:szCs w:val="28"/>
        </w:rPr>
      </w:pPr>
      <w:r>
        <w:rPr>
          <w:rFonts w:ascii="Calibri" w:eastAsia="Calibri" w:hAnsi="Calibri" w:cs="Calibri"/>
          <w:b/>
          <w:sz w:val="28"/>
          <w:szCs w:val="28"/>
        </w:rPr>
        <w:t>Rationale</w:t>
      </w:r>
    </w:p>
    <w:p w14:paraId="11749C1D" w14:textId="77777777" w:rsidR="00132971" w:rsidRDefault="009523EB">
      <w:pPr>
        <w:ind w:left="360"/>
        <w:rPr>
          <w:rFonts w:ascii="Calibri" w:eastAsia="Calibri" w:hAnsi="Calibri" w:cs="Calibri"/>
          <w:i/>
          <w:sz w:val="22"/>
          <w:szCs w:val="22"/>
        </w:rPr>
      </w:pPr>
      <w:r>
        <w:rPr>
          <w:rFonts w:ascii="Calibri" w:eastAsia="Calibri" w:hAnsi="Calibri" w:cs="Calibri"/>
          <w:sz w:val="22"/>
          <w:szCs w:val="22"/>
        </w:rPr>
        <w:t>Physical Education provides children with learning opportunities through the medium of movement and contributes to their overall development by helping them to lead full, active and healthy lives. We aim to provide optimum learning opportunities for the children in our school by maximising active learning experiences and approaches which benefit each individual child.</w:t>
      </w:r>
    </w:p>
    <w:p w14:paraId="4195C99F" w14:textId="77777777" w:rsidR="00132971" w:rsidRDefault="00132971">
      <w:pPr>
        <w:rPr>
          <w:rFonts w:ascii="Calibri" w:eastAsia="Calibri" w:hAnsi="Calibri" w:cs="Calibri"/>
          <w:b/>
        </w:rPr>
      </w:pPr>
    </w:p>
    <w:p w14:paraId="2A649E5F" w14:textId="77777777" w:rsidR="00132971" w:rsidRDefault="009523EB">
      <w:pPr>
        <w:rPr>
          <w:rFonts w:ascii="Calibri" w:eastAsia="Calibri" w:hAnsi="Calibri" w:cs="Calibri"/>
          <w:b/>
          <w:sz w:val="28"/>
          <w:szCs w:val="28"/>
        </w:rPr>
      </w:pPr>
      <w:r>
        <w:rPr>
          <w:rFonts w:ascii="Calibri" w:eastAsia="Calibri" w:hAnsi="Calibri" w:cs="Calibri"/>
          <w:b/>
          <w:sz w:val="28"/>
          <w:szCs w:val="28"/>
        </w:rPr>
        <w:t>Vision</w:t>
      </w:r>
    </w:p>
    <w:p w14:paraId="711C7288"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Physical Education is distinguished from other curricular areas by its primary focus on the body and on physical experience and is an integral part of the educational process, without which the education of the child is incomplete. In </w:t>
      </w:r>
      <w:r w:rsidR="006C1C70">
        <w:rPr>
          <w:rFonts w:ascii="Calibri" w:eastAsia="Calibri" w:hAnsi="Calibri" w:cs="Calibri"/>
          <w:sz w:val="22"/>
          <w:szCs w:val="22"/>
        </w:rPr>
        <w:t>Milford</w:t>
      </w:r>
      <w:r>
        <w:rPr>
          <w:rFonts w:ascii="Calibri" w:eastAsia="Calibri" w:hAnsi="Calibri" w:cs="Calibri"/>
          <w:sz w:val="22"/>
          <w:szCs w:val="22"/>
        </w:rPr>
        <w:t xml:space="preserve"> NS, by implementing a diverse range of experiences that provide regular, challenging physical activity, the balanced and harmonious development and general well-being of every child can be fostered.</w:t>
      </w:r>
    </w:p>
    <w:p w14:paraId="6B62CB4E" w14:textId="77777777" w:rsidR="00132971" w:rsidRDefault="00132971">
      <w:pPr>
        <w:ind w:left="360"/>
        <w:rPr>
          <w:rFonts w:ascii="Calibri" w:eastAsia="Calibri" w:hAnsi="Calibri" w:cs="Calibri"/>
          <w:sz w:val="22"/>
          <w:szCs w:val="22"/>
        </w:rPr>
      </w:pPr>
    </w:p>
    <w:p w14:paraId="481E71F0"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Through our physical education programme, our children can experience the joy of physical exertion and the satisfaction of achievement while developing skills and positive attitudes that enhance self-esteem. Physical education provides opportunities to develop desirable personal and social attributes: the concept of fair play, the acceptance of success and failure, and the ability to cooperate in group situations. These opportunities contribute to the understanding and promotion of a healthy life-style. Physical education, as an integral part of the total curriculum, provides vital opportunities for the physical, social, emotional and intellectual development of the children in our school.</w:t>
      </w:r>
    </w:p>
    <w:p w14:paraId="5305CEBE" w14:textId="77777777" w:rsidR="00132971" w:rsidRDefault="00132971">
      <w:pPr>
        <w:ind w:left="360"/>
        <w:rPr>
          <w:rFonts w:ascii="Calibri" w:eastAsia="Calibri" w:hAnsi="Calibri" w:cs="Calibri"/>
          <w:sz w:val="22"/>
          <w:szCs w:val="22"/>
        </w:rPr>
      </w:pPr>
    </w:p>
    <w:p w14:paraId="20D91E99"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We aim to provide Physical Education opportunities which meet the physical needs of each child and their need for movement experiences, challenges and play. We aim to develop a desire for daily physical activity in all of the children through encouraging constructive and active use of free time, so that children will be motivated towards participation in physical activities in adult life. To fulfil these needs, our Physical Education programme is built on the principles of variety and diversity. We aim to provide a wide variety of movement activities appropriate to the level of development of each individual child. </w:t>
      </w:r>
    </w:p>
    <w:p w14:paraId="4477A9AD" w14:textId="77777777" w:rsidR="00132971" w:rsidRDefault="00132971">
      <w:pPr>
        <w:rPr>
          <w:rFonts w:ascii="Calibri" w:eastAsia="Calibri" w:hAnsi="Calibri" w:cs="Calibri"/>
          <w:b/>
          <w:sz w:val="28"/>
          <w:szCs w:val="28"/>
        </w:rPr>
      </w:pPr>
    </w:p>
    <w:p w14:paraId="3DB5205F" w14:textId="77777777" w:rsidR="00132971" w:rsidRDefault="009523EB">
      <w:pPr>
        <w:rPr>
          <w:rFonts w:ascii="Calibri" w:eastAsia="Calibri" w:hAnsi="Calibri" w:cs="Calibri"/>
          <w:sz w:val="28"/>
          <w:szCs w:val="28"/>
        </w:rPr>
      </w:pPr>
      <w:r>
        <w:rPr>
          <w:rFonts w:ascii="Calibri" w:eastAsia="Calibri" w:hAnsi="Calibri" w:cs="Calibri"/>
          <w:b/>
          <w:sz w:val="28"/>
          <w:szCs w:val="28"/>
        </w:rPr>
        <w:t>Aims</w:t>
      </w:r>
      <w:r>
        <w:rPr>
          <w:rFonts w:ascii="Calibri" w:eastAsia="Calibri" w:hAnsi="Calibri" w:cs="Calibri"/>
          <w:sz w:val="28"/>
          <w:szCs w:val="28"/>
        </w:rPr>
        <w:t xml:space="preserve"> </w:t>
      </w:r>
    </w:p>
    <w:p w14:paraId="68A7C423"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We endorse the aims of the </w:t>
      </w:r>
      <w:hyperlink r:id="rId10">
        <w:r>
          <w:rPr>
            <w:rFonts w:ascii="Calibri" w:eastAsia="Calibri" w:hAnsi="Calibri" w:cs="Calibri"/>
            <w:color w:val="0000FF"/>
            <w:sz w:val="22"/>
            <w:szCs w:val="22"/>
            <w:u w:val="single"/>
          </w:rPr>
          <w:t>Primary School Curriculum for Physical Education</w:t>
        </w:r>
      </w:hyperlink>
      <w:r>
        <w:rPr>
          <w:rFonts w:ascii="Calibri" w:eastAsia="Calibri" w:hAnsi="Calibri" w:cs="Calibri"/>
          <w:sz w:val="22"/>
          <w:szCs w:val="22"/>
          <w:vertAlign w:val="superscript"/>
        </w:rPr>
        <w:footnoteReference w:id="1"/>
      </w:r>
    </w:p>
    <w:p w14:paraId="071C5493"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To promote the physical, social, emotional and intellectual development of the child</w:t>
      </w:r>
    </w:p>
    <w:p w14:paraId="64E5476B"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To develop positive personal qualities</w:t>
      </w:r>
    </w:p>
    <w:p w14:paraId="4AF1C0AB"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To help in the acquisition of an appropriate range of movement skills in a variety of contexts</w:t>
      </w:r>
    </w:p>
    <w:p w14:paraId="37793012"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To promote understanding and knowledge of the various aspects of movement</w:t>
      </w:r>
    </w:p>
    <w:p w14:paraId="3F35F51C"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To develop an appreciation of movement and the use of the body as an instrument of expression and creativity</w:t>
      </w:r>
    </w:p>
    <w:p w14:paraId="14091375" w14:textId="77777777" w:rsidR="00132971" w:rsidRDefault="009523EB">
      <w:pPr>
        <w:numPr>
          <w:ilvl w:val="0"/>
          <w:numId w:val="23"/>
        </w:numPr>
        <w:rPr>
          <w:rFonts w:ascii="Calibri" w:eastAsia="Calibri" w:hAnsi="Calibri" w:cs="Calibri"/>
          <w:sz w:val="22"/>
          <w:szCs w:val="22"/>
        </w:rPr>
      </w:pPr>
      <w:r>
        <w:rPr>
          <w:rFonts w:ascii="Calibri" w:eastAsia="Calibri" w:hAnsi="Calibri" w:cs="Calibri"/>
          <w:sz w:val="22"/>
          <w:szCs w:val="22"/>
        </w:rPr>
        <w:t xml:space="preserve">To promote enjoyment of, and positive attitudes towards, physical activity and its contribution to lifelong health-related fitness, thus preparing the child for the active and purposeful use of leisure time. </w:t>
      </w:r>
    </w:p>
    <w:p w14:paraId="3B3C32A4" w14:textId="77777777" w:rsidR="00132971" w:rsidRDefault="00132971">
      <w:pPr>
        <w:pStyle w:val="Title"/>
        <w:rPr>
          <w:rFonts w:ascii="Calibri" w:eastAsia="Calibri" w:hAnsi="Calibri" w:cs="Calibri"/>
          <w:sz w:val="22"/>
          <w:szCs w:val="22"/>
        </w:rPr>
      </w:pPr>
    </w:p>
    <w:p w14:paraId="0F6F8DD4" w14:textId="77777777" w:rsidR="00132971" w:rsidRDefault="00132971">
      <w:pPr>
        <w:pStyle w:val="Title"/>
        <w:rPr>
          <w:rFonts w:ascii="Calibri" w:eastAsia="Calibri" w:hAnsi="Calibri" w:cs="Calibri"/>
          <w:sz w:val="22"/>
          <w:szCs w:val="22"/>
        </w:rPr>
      </w:pPr>
    </w:p>
    <w:p w14:paraId="45A0C619" w14:textId="77777777" w:rsidR="00132971" w:rsidRDefault="00132971">
      <w:pPr>
        <w:ind w:left="360"/>
        <w:rPr>
          <w:rFonts w:ascii="Calibri" w:eastAsia="Calibri" w:hAnsi="Calibri" w:cs="Calibri"/>
          <w:b/>
          <w:sz w:val="28"/>
          <w:szCs w:val="28"/>
        </w:rPr>
      </w:pPr>
    </w:p>
    <w:p w14:paraId="43DC7CE1" w14:textId="77777777" w:rsidR="00132971" w:rsidRDefault="00132971">
      <w:pPr>
        <w:ind w:left="360"/>
        <w:rPr>
          <w:rFonts w:ascii="Calibri" w:eastAsia="Calibri" w:hAnsi="Calibri" w:cs="Calibri"/>
          <w:b/>
          <w:i/>
          <w:sz w:val="22"/>
          <w:szCs w:val="22"/>
        </w:rPr>
      </w:pPr>
    </w:p>
    <w:p w14:paraId="7CAFAEBC" w14:textId="77777777" w:rsidR="00132971" w:rsidRDefault="009523EB">
      <w:pPr>
        <w:rPr>
          <w:rFonts w:ascii="Calibri" w:eastAsia="Calibri" w:hAnsi="Calibri" w:cs="Calibri"/>
          <w:b/>
          <w:sz w:val="28"/>
          <w:szCs w:val="28"/>
        </w:rPr>
      </w:pPr>
      <w:r>
        <w:rPr>
          <w:rFonts w:ascii="Calibri" w:eastAsia="Calibri" w:hAnsi="Calibri" w:cs="Calibri"/>
          <w:b/>
          <w:sz w:val="28"/>
          <w:szCs w:val="28"/>
        </w:rPr>
        <w:t>Objectives of Physical Education</w:t>
      </w:r>
    </w:p>
    <w:p w14:paraId="7ACF4AD2" w14:textId="77777777" w:rsidR="00132971" w:rsidRDefault="009523EB">
      <w:pPr>
        <w:rPr>
          <w:rFonts w:ascii="Calibri" w:eastAsia="Calibri" w:hAnsi="Calibri" w:cs="Calibri"/>
          <w:sz w:val="22"/>
          <w:szCs w:val="22"/>
        </w:rPr>
      </w:pPr>
      <w:r>
        <w:rPr>
          <w:rFonts w:ascii="Calibri" w:eastAsia="Calibri" w:hAnsi="Calibri" w:cs="Calibri"/>
          <w:sz w:val="22"/>
          <w:szCs w:val="22"/>
        </w:rPr>
        <w:lastRenderedPageBreak/>
        <w:t xml:space="preserve">The broad objectives of the PE curriculum have been considered in the design of this plan: </w:t>
      </w:r>
    </w:p>
    <w:p w14:paraId="7D76431C" w14:textId="77777777" w:rsidR="00132971" w:rsidRDefault="00132971">
      <w:pPr>
        <w:rPr>
          <w:rFonts w:ascii="Calibri" w:eastAsia="Calibri" w:hAnsi="Calibri" w:cs="Calibri"/>
          <w:b/>
          <w:sz w:val="22"/>
          <w:szCs w:val="22"/>
        </w:rPr>
      </w:pPr>
    </w:p>
    <w:p w14:paraId="3CF98DDF" w14:textId="77777777" w:rsidR="00132971" w:rsidRDefault="009523EB">
      <w:pPr>
        <w:rPr>
          <w:rFonts w:ascii="Calibri" w:eastAsia="Calibri" w:hAnsi="Calibri" w:cs="Calibri"/>
          <w:b/>
          <w:sz w:val="22"/>
          <w:szCs w:val="22"/>
        </w:rPr>
      </w:pPr>
      <w:r>
        <w:rPr>
          <w:rFonts w:ascii="Calibri" w:eastAsia="Calibri" w:hAnsi="Calibri" w:cs="Calibri"/>
          <w:b/>
          <w:sz w:val="22"/>
          <w:szCs w:val="22"/>
        </w:rPr>
        <w:t>Social and personal development</w:t>
      </w:r>
    </w:p>
    <w:p w14:paraId="4CC471DD"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experience enjoyment and achievement through movement</w:t>
      </w:r>
    </w:p>
    <w:p w14:paraId="2750FA90"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interact and cooperate sensitively with others, regardless of cultural or social background or special needs</w:t>
      </w:r>
    </w:p>
    <w:p w14:paraId="68A92088"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develop qualities of self-esteem, self-awareness, confidence, initiative and leadership through movement</w:t>
      </w:r>
    </w:p>
    <w:p w14:paraId="3B51E06A"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develop an understanding of fair play and team spirit through participation and competition</w:t>
      </w:r>
    </w:p>
    <w:p w14:paraId="4F1B28A2"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develop positive attitudes towards participation in movement activities</w:t>
      </w:r>
    </w:p>
    <w:p w14:paraId="5FF2BECB" w14:textId="77777777" w:rsidR="00132971" w:rsidRDefault="009523EB">
      <w:pPr>
        <w:numPr>
          <w:ilvl w:val="0"/>
          <w:numId w:val="20"/>
        </w:numPr>
        <w:ind w:left="360"/>
        <w:rPr>
          <w:rFonts w:ascii="Calibri" w:eastAsia="Calibri" w:hAnsi="Calibri" w:cs="Calibri"/>
          <w:sz w:val="22"/>
          <w:szCs w:val="22"/>
        </w:rPr>
      </w:pPr>
      <w:r>
        <w:rPr>
          <w:rFonts w:ascii="Calibri" w:eastAsia="Calibri" w:hAnsi="Calibri" w:cs="Calibri"/>
          <w:sz w:val="22"/>
          <w:szCs w:val="22"/>
        </w:rPr>
        <w:t>experience adventure and challenge</w:t>
      </w:r>
    </w:p>
    <w:p w14:paraId="7E8E59D1" w14:textId="77777777" w:rsidR="00132971" w:rsidRDefault="00132971">
      <w:pPr>
        <w:rPr>
          <w:rFonts w:ascii="Calibri" w:eastAsia="Calibri" w:hAnsi="Calibri" w:cs="Calibri"/>
          <w:sz w:val="22"/>
          <w:szCs w:val="22"/>
        </w:rPr>
      </w:pPr>
    </w:p>
    <w:p w14:paraId="3618B298" w14:textId="77777777" w:rsidR="00132971" w:rsidRDefault="009523EB">
      <w:pPr>
        <w:rPr>
          <w:rFonts w:ascii="Calibri" w:eastAsia="Calibri" w:hAnsi="Calibri" w:cs="Calibri"/>
          <w:b/>
          <w:sz w:val="22"/>
          <w:szCs w:val="22"/>
        </w:rPr>
      </w:pPr>
      <w:r>
        <w:rPr>
          <w:rFonts w:ascii="Calibri" w:eastAsia="Calibri" w:hAnsi="Calibri" w:cs="Calibri"/>
          <w:b/>
          <w:sz w:val="22"/>
          <w:szCs w:val="22"/>
        </w:rPr>
        <w:t>Physical and motor development</w:t>
      </w:r>
    </w:p>
    <w:p w14:paraId="6C883ADF"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strength, speed, endurance and flexibility through engaging in a wide variety of activities</w:t>
      </w:r>
    </w:p>
    <w:p w14:paraId="41476C0E"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agility, alertness, control, balance and coordination through movement</w:t>
      </w:r>
    </w:p>
    <w:p w14:paraId="6C09366A"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personal competence in the athletic skills of running, jumping and throwing</w:t>
      </w:r>
    </w:p>
    <w:p w14:paraId="38797ED6"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perform dances with confidence and competence, including simple folk and Irish dances</w:t>
      </w:r>
    </w:p>
    <w:p w14:paraId="2803BB2C"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personal competence in a range of gymnastic movements</w:t>
      </w:r>
    </w:p>
    <w:p w14:paraId="32306240"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personal competence in the games skills of sending, receiving and travelling using a variety of equipment, and to apply these skills in games situations</w:t>
      </w:r>
    </w:p>
    <w:p w14:paraId="0535EDDF"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apply the skills needed to live and move with confidence in the environment</w:t>
      </w:r>
    </w:p>
    <w:p w14:paraId="00F33578"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build water confidence near, in, on and under water</w:t>
      </w:r>
    </w:p>
    <w:p w14:paraId="0D56EB94" w14:textId="77777777" w:rsidR="00132971" w:rsidRDefault="009523EB">
      <w:pPr>
        <w:numPr>
          <w:ilvl w:val="0"/>
          <w:numId w:val="2"/>
        </w:numPr>
        <w:ind w:left="360"/>
        <w:rPr>
          <w:rFonts w:ascii="Calibri" w:eastAsia="Calibri" w:hAnsi="Calibri" w:cs="Calibri"/>
          <w:sz w:val="22"/>
          <w:szCs w:val="22"/>
        </w:rPr>
      </w:pPr>
      <w:r>
        <w:rPr>
          <w:rFonts w:ascii="Calibri" w:eastAsia="Calibri" w:hAnsi="Calibri" w:cs="Calibri"/>
          <w:sz w:val="22"/>
          <w:szCs w:val="22"/>
        </w:rPr>
        <w:t>develop personal competence in a variety of strokes and water agility</w:t>
      </w:r>
    </w:p>
    <w:p w14:paraId="5A983BF8" w14:textId="77777777" w:rsidR="00132971" w:rsidRDefault="00132971">
      <w:pPr>
        <w:rPr>
          <w:rFonts w:ascii="Calibri" w:eastAsia="Calibri" w:hAnsi="Calibri" w:cs="Calibri"/>
          <w:b/>
          <w:sz w:val="22"/>
          <w:szCs w:val="22"/>
        </w:rPr>
      </w:pPr>
    </w:p>
    <w:p w14:paraId="1D418F12" w14:textId="77777777" w:rsidR="00132971" w:rsidRDefault="009523EB">
      <w:pPr>
        <w:rPr>
          <w:rFonts w:ascii="Calibri" w:eastAsia="Calibri" w:hAnsi="Calibri" w:cs="Calibri"/>
          <w:b/>
          <w:sz w:val="22"/>
          <w:szCs w:val="22"/>
        </w:rPr>
      </w:pPr>
      <w:r>
        <w:rPr>
          <w:rFonts w:ascii="Calibri" w:eastAsia="Calibri" w:hAnsi="Calibri" w:cs="Calibri"/>
          <w:b/>
          <w:sz w:val="22"/>
          <w:szCs w:val="22"/>
        </w:rPr>
        <w:t>Knowledge and understanding</w:t>
      </w:r>
    </w:p>
    <w:p w14:paraId="771A6BF8"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develop an understanding and general knowledge of movement activities and derive benefit as a participant and as a spectator</w:t>
      </w:r>
    </w:p>
    <w:p w14:paraId="4BACFF68"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develop an understanding of travel and weight-bearing as the basis of efficient body management and control, both on the floor and using apparatus</w:t>
      </w:r>
    </w:p>
    <w:p w14:paraId="46CF0B6D"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experience and develop an understanding of the use of space, speed, effort, direction and level in the performance of actions</w:t>
      </w:r>
    </w:p>
    <w:p w14:paraId="0FF63BDA"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develop an understanding of the appropriate basic rules, tactics and strategies of movement activities</w:t>
      </w:r>
    </w:p>
    <w:p w14:paraId="7462D935"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observe, discuss, analyse, interpret and enjoy the performance of movement</w:t>
      </w:r>
    </w:p>
    <w:p w14:paraId="0F33BD3E"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gather, record and interpret information on achievement in movement activities</w:t>
      </w:r>
    </w:p>
    <w:p w14:paraId="4EEFB815"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be inventive, make decisions, solve problems and develop autonomy through movement activities</w:t>
      </w:r>
    </w:p>
    <w:p w14:paraId="5D75DF2F"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participate in and develop a knowledge, understanding and appreciation of cultural activities through movement</w:t>
      </w:r>
    </w:p>
    <w:p w14:paraId="0DFFFAF3" w14:textId="77777777" w:rsidR="00132971" w:rsidRDefault="009523EB">
      <w:pPr>
        <w:numPr>
          <w:ilvl w:val="0"/>
          <w:numId w:val="5"/>
        </w:numPr>
        <w:ind w:left="360"/>
        <w:rPr>
          <w:rFonts w:ascii="Calibri" w:eastAsia="Calibri" w:hAnsi="Calibri" w:cs="Calibri"/>
          <w:sz w:val="22"/>
          <w:szCs w:val="22"/>
        </w:rPr>
      </w:pPr>
      <w:r>
        <w:rPr>
          <w:rFonts w:ascii="Calibri" w:eastAsia="Calibri" w:hAnsi="Calibri" w:cs="Calibri"/>
          <w:sz w:val="22"/>
          <w:szCs w:val="22"/>
        </w:rPr>
        <w:t>develop an appreciation of and respect for the environment through participation in activities outdoors</w:t>
      </w:r>
    </w:p>
    <w:p w14:paraId="304AECD5" w14:textId="77777777" w:rsidR="00132971" w:rsidRDefault="00132971">
      <w:pPr>
        <w:rPr>
          <w:rFonts w:ascii="Calibri" w:eastAsia="Calibri" w:hAnsi="Calibri" w:cs="Calibri"/>
          <w:b/>
          <w:sz w:val="22"/>
          <w:szCs w:val="22"/>
        </w:rPr>
      </w:pPr>
    </w:p>
    <w:p w14:paraId="456C75D4" w14:textId="77777777" w:rsidR="00132971" w:rsidRDefault="009523EB">
      <w:pPr>
        <w:rPr>
          <w:rFonts w:ascii="Calibri" w:eastAsia="Calibri" w:hAnsi="Calibri" w:cs="Calibri"/>
          <w:b/>
          <w:sz w:val="22"/>
          <w:szCs w:val="22"/>
        </w:rPr>
      </w:pPr>
      <w:r>
        <w:rPr>
          <w:rFonts w:ascii="Calibri" w:eastAsia="Calibri" w:hAnsi="Calibri" w:cs="Calibri"/>
          <w:b/>
          <w:sz w:val="22"/>
          <w:szCs w:val="22"/>
        </w:rPr>
        <w:t>Creative and aesthetic development</w:t>
      </w:r>
    </w:p>
    <w:p w14:paraId="6CF126AC" w14:textId="77777777" w:rsidR="00132971" w:rsidRDefault="009523EB">
      <w:pPr>
        <w:numPr>
          <w:ilvl w:val="0"/>
          <w:numId w:val="11"/>
        </w:numPr>
        <w:ind w:left="360"/>
        <w:rPr>
          <w:rFonts w:ascii="Calibri" w:eastAsia="Calibri" w:hAnsi="Calibri" w:cs="Calibri"/>
          <w:sz w:val="22"/>
          <w:szCs w:val="22"/>
        </w:rPr>
      </w:pPr>
      <w:r>
        <w:rPr>
          <w:rFonts w:ascii="Calibri" w:eastAsia="Calibri" w:hAnsi="Calibri" w:cs="Calibri"/>
          <w:sz w:val="22"/>
          <w:szCs w:val="22"/>
        </w:rPr>
        <w:t>use the body as a means of expression and communication, using a range and variety of stimuli</w:t>
      </w:r>
    </w:p>
    <w:p w14:paraId="7A657A75" w14:textId="77777777" w:rsidR="00132971" w:rsidRDefault="009523EB">
      <w:pPr>
        <w:numPr>
          <w:ilvl w:val="0"/>
          <w:numId w:val="11"/>
        </w:numPr>
        <w:ind w:left="360"/>
        <w:rPr>
          <w:rFonts w:ascii="Calibri" w:eastAsia="Calibri" w:hAnsi="Calibri" w:cs="Calibri"/>
          <w:sz w:val="22"/>
          <w:szCs w:val="22"/>
        </w:rPr>
      </w:pPr>
      <w:r>
        <w:rPr>
          <w:rFonts w:ascii="Calibri" w:eastAsia="Calibri" w:hAnsi="Calibri" w:cs="Calibri"/>
          <w:sz w:val="22"/>
          <w:szCs w:val="22"/>
        </w:rPr>
        <w:t>create and perform simple dances</w:t>
      </w:r>
    </w:p>
    <w:p w14:paraId="2217E2F3" w14:textId="77777777" w:rsidR="00132971" w:rsidRDefault="009523EB">
      <w:pPr>
        <w:numPr>
          <w:ilvl w:val="0"/>
          <w:numId w:val="11"/>
        </w:numPr>
        <w:ind w:left="360"/>
        <w:rPr>
          <w:rFonts w:ascii="Calibri" w:eastAsia="Calibri" w:hAnsi="Calibri" w:cs="Calibri"/>
          <w:sz w:val="22"/>
          <w:szCs w:val="22"/>
        </w:rPr>
      </w:pPr>
      <w:r>
        <w:rPr>
          <w:rFonts w:ascii="Calibri" w:eastAsia="Calibri" w:hAnsi="Calibri" w:cs="Calibri"/>
          <w:sz w:val="22"/>
          <w:szCs w:val="22"/>
        </w:rPr>
        <w:t>create and play simple games</w:t>
      </w:r>
    </w:p>
    <w:p w14:paraId="096A5547" w14:textId="77777777" w:rsidR="00132971" w:rsidRDefault="009523EB">
      <w:pPr>
        <w:numPr>
          <w:ilvl w:val="0"/>
          <w:numId w:val="11"/>
        </w:numPr>
        <w:ind w:left="360"/>
        <w:rPr>
          <w:rFonts w:ascii="Calibri" w:eastAsia="Calibri" w:hAnsi="Calibri" w:cs="Calibri"/>
          <w:sz w:val="22"/>
          <w:szCs w:val="22"/>
        </w:rPr>
      </w:pPr>
      <w:r>
        <w:rPr>
          <w:rFonts w:ascii="Calibri" w:eastAsia="Calibri" w:hAnsi="Calibri" w:cs="Calibri"/>
          <w:sz w:val="22"/>
          <w:szCs w:val="22"/>
        </w:rPr>
        <w:t>develop artistic and aesthetic understanding within and through movement</w:t>
      </w:r>
    </w:p>
    <w:p w14:paraId="4F5645D5" w14:textId="77777777" w:rsidR="00132971" w:rsidRDefault="00132971">
      <w:pPr>
        <w:rPr>
          <w:rFonts w:ascii="Calibri" w:eastAsia="Calibri" w:hAnsi="Calibri" w:cs="Calibri"/>
          <w:b/>
          <w:sz w:val="22"/>
          <w:szCs w:val="22"/>
        </w:rPr>
      </w:pPr>
    </w:p>
    <w:p w14:paraId="3BC1C955" w14:textId="77777777" w:rsidR="00132971" w:rsidRDefault="009523EB">
      <w:pPr>
        <w:rPr>
          <w:rFonts w:ascii="Calibri" w:eastAsia="Calibri" w:hAnsi="Calibri" w:cs="Calibri"/>
          <w:b/>
          <w:sz w:val="22"/>
          <w:szCs w:val="22"/>
        </w:rPr>
      </w:pPr>
      <w:r>
        <w:rPr>
          <w:rFonts w:ascii="Calibri" w:eastAsia="Calibri" w:hAnsi="Calibri" w:cs="Calibri"/>
          <w:b/>
          <w:sz w:val="22"/>
          <w:szCs w:val="22"/>
        </w:rPr>
        <w:t>Development of health-related fitness</w:t>
      </w:r>
    </w:p>
    <w:p w14:paraId="14558A43" w14:textId="77777777" w:rsidR="00132971" w:rsidRDefault="009523EB">
      <w:pPr>
        <w:numPr>
          <w:ilvl w:val="0"/>
          <w:numId w:val="12"/>
        </w:numPr>
        <w:ind w:left="360"/>
        <w:rPr>
          <w:rFonts w:ascii="Calibri" w:eastAsia="Calibri" w:hAnsi="Calibri" w:cs="Calibri"/>
          <w:sz w:val="22"/>
          <w:szCs w:val="22"/>
        </w:rPr>
      </w:pPr>
      <w:r>
        <w:rPr>
          <w:rFonts w:ascii="Calibri" w:eastAsia="Calibri" w:hAnsi="Calibri" w:cs="Calibri"/>
          <w:sz w:val="22"/>
          <w:szCs w:val="22"/>
        </w:rPr>
        <w:t>maintain and enhance health-related fitness through vigorous physical activity that helps to promote a healthy life-style</w:t>
      </w:r>
    </w:p>
    <w:p w14:paraId="30A5F1A6" w14:textId="77777777" w:rsidR="00132971" w:rsidRDefault="009523EB">
      <w:pPr>
        <w:numPr>
          <w:ilvl w:val="0"/>
          <w:numId w:val="12"/>
        </w:numPr>
        <w:ind w:left="360"/>
        <w:rPr>
          <w:rFonts w:ascii="Calibri" w:eastAsia="Calibri" w:hAnsi="Calibri" w:cs="Calibri"/>
          <w:sz w:val="22"/>
          <w:szCs w:val="22"/>
        </w:rPr>
      </w:pPr>
      <w:r>
        <w:rPr>
          <w:rFonts w:ascii="Calibri" w:eastAsia="Calibri" w:hAnsi="Calibri" w:cs="Calibri"/>
          <w:sz w:val="22"/>
          <w:szCs w:val="22"/>
        </w:rPr>
        <w:t xml:space="preserve">understand and practice good hygiene and posture </w:t>
      </w:r>
    </w:p>
    <w:p w14:paraId="693447D1" w14:textId="77777777" w:rsidR="00132971" w:rsidRDefault="009523EB">
      <w:pPr>
        <w:numPr>
          <w:ilvl w:val="0"/>
          <w:numId w:val="12"/>
        </w:numPr>
        <w:ind w:left="360"/>
        <w:rPr>
          <w:rFonts w:ascii="Calibri" w:eastAsia="Calibri" w:hAnsi="Calibri" w:cs="Calibri"/>
          <w:sz w:val="22"/>
          <w:szCs w:val="22"/>
        </w:rPr>
      </w:pPr>
      <w:r>
        <w:rPr>
          <w:rFonts w:ascii="Calibri" w:eastAsia="Calibri" w:hAnsi="Calibri" w:cs="Calibri"/>
          <w:sz w:val="22"/>
          <w:szCs w:val="22"/>
        </w:rPr>
        <w:t>appreciate the benefits of relaxation and cope with challenges</w:t>
      </w:r>
    </w:p>
    <w:p w14:paraId="15B406F4" w14:textId="77777777" w:rsidR="00132971" w:rsidRDefault="00132971">
      <w:pPr>
        <w:rPr>
          <w:rFonts w:ascii="Calibri" w:eastAsia="Calibri" w:hAnsi="Calibri" w:cs="Calibri"/>
          <w:b/>
          <w:sz w:val="22"/>
          <w:szCs w:val="22"/>
        </w:rPr>
      </w:pPr>
    </w:p>
    <w:p w14:paraId="367B72F1" w14:textId="77777777" w:rsidR="00132971" w:rsidRDefault="009523EB">
      <w:pPr>
        <w:rPr>
          <w:rFonts w:ascii="Calibri" w:eastAsia="Calibri" w:hAnsi="Calibri" w:cs="Calibri"/>
          <w:b/>
          <w:sz w:val="22"/>
          <w:szCs w:val="22"/>
        </w:rPr>
      </w:pPr>
      <w:r>
        <w:rPr>
          <w:rFonts w:ascii="Calibri" w:eastAsia="Calibri" w:hAnsi="Calibri" w:cs="Calibri"/>
          <w:b/>
          <w:sz w:val="22"/>
          <w:szCs w:val="22"/>
        </w:rPr>
        <w:t>Development of safety</w:t>
      </w:r>
    </w:p>
    <w:p w14:paraId="38F55926" w14:textId="77777777" w:rsidR="00132971" w:rsidRDefault="009523EB">
      <w:pPr>
        <w:numPr>
          <w:ilvl w:val="0"/>
          <w:numId w:val="16"/>
        </w:numPr>
        <w:ind w:left="360"/>
        <w:rPr>
          <w:rFonts w:ascii="Calibri" w:eastAsia="Calibri" w:hAnsi="Calibri" w:cs="Calibri"/>
          <w:sz w:val="22"/>
          <w:szCs w:val="22"/>
        </w:rPr>
      </w:pPr>
      <w:r>
        <w:rPr>
          <w:rFonts w:ascii="Calibri" w:eastAsia="Calibri" w:hAnsi="Calibri" w:cs="Calibri"/>
          <w:sz w:val="22"/>
          <w:szCs w:val="22"/>
        </w:rPr>
        <w:t>adopt safe practices in all physical activities</w:t>
      </w:r>
    </w:p>
    <w:p w14:paraId="3769D93A" w14:textId="77777777" w:rsidR="00132971" w:rsidRDefault="00132971">
      <w:pPr>
        <w:pStyle w:val="Title"/>
        <w:rPr>
          <w:rFonts w:ascii="Calibri" w:eastAsia="Calibri" w:hAnsi="Calibri" w:cs="Calibri"/>
          <w:sz w:val="22"/>
          <w:szCs w:val="22"/>
        </w:rPr>
      </w:pPr>
    </w:p>
    <w:p w14:paraId="72BF586A" w14:textId="77777777" w:rsidR="00132971" w:rsidRDefault="00132971">
      <w:pPr>
        <w:pStyle w:val="Title"/>
        <w:jc w:val="left"/>
        <w:rPr>
          <w:rFonts w:ascii="Calibri" w:eastAsia="Calibri" w:hAnsi="Calibri" w:cs="Calibri"/>
          <w:sz w:val="28"/>
          <w:szCs w:val="28"/>
        </w:rPr>
      </w:pPr>
    </w:p>
    <w:p w14:paraId="31AFCC40" w14:textId="77777777" w:rsidR="00132971" w:rsidRDefault="00132971">
      <w:pPr>
        <w:pStyle w:val="Title"/>
        <w:jc w:val="left"/>
        <w:rPr>
          <w:rFonts w:ascii="Calibri" w:eastAsia="Calibri" w:hAnsi="Calibri" w:cs="Calibri"/>
          <w:sz w:val="28"/>
          <w:szCs w:val="28"/>
        </w:rPr>
      </w:pPr>
    </w:p>
    <w:p w14:paraId="403B82E6" w14:textId="77777777" w:rsidR="00132971" w:rsidRDefault="009523EB">
      <w:pPr>
        <w:pStyle w:val="Title"/>
        <w:jc w:val="left"/>
        <w:rPr>
          <w:rFonts w:ascii="Calibri" w:eastAsia="Calibri" w:hAnsi="Calibri" w:cs="Calibri"/>
          <w:sz w:val="28"/>
          <w:szCs w:val="28"/>
        </w:rPr>
      </w:pPr>
      <w:r>
        <w:rPr>
          <w:rFonts w:ascii="Calibri" w:eastAsia="Calibri" w:hAnsi="Calibri" w:cs="Calibri"/>
          <w:sz w:val="28"/>
          <w:szCs w:val="28"/>
        </w:rPr>
        <w:lastRenderedPageBreak/>
        <w:t xml:space="preserve">Curriculum Planning for Physical Education </w:t>
      </w:r>
    </w:p>
    <w:p w14:paraId="46198E9E" w14:textId="77777777" w:rsidR="00132971" w:rsidRDefault="00132971">
      <w:pPr>
        <w:rPr>
          <w:rFonts w:ascii="Calibri" w:eastAsia="Calibri" w:hAnsi="Calibri" w:cs="Calibri"/>
          <w:b/>
          <w:sz w:val="28"/>
          <w:szCs w:val="28"/>
        </w:rPr>
      </w:pPr>
    </w:p>
    <w:p w14:paraId="5D810DCD" w14:textId="77777777" w:rsidR="00132971" w:rsidRDefault="009523EB">
      <w:pPr>
        <w:pStyle w:val="Title"/>
        <w:rPr>
          <w:rFonts w:ascii="Calibri" w:eastAsia="Calibri" w:hAnsi="Calibri" w:cs="Calibri"/>
          <w:b w:val="0"/>
          <w:sz w:val="22"/>
          <w:szCs w:val="22"/>
        </w:rPr>
      </w:pPr>
      <w:r>
        <w:rPr>
          <w:noProof/>
          <w:sz w:val="20"/>
          <w:szCs w:val="20"/>
          <w:lang w:val="en-IE" w:eastAsia="en-IE"/>
        </w:rPr>
        <mc:AlternateContent>
          <mc:Choice Requires="wpg">
            <w:drawing>
              <wp:inline distT="0" distB="0" distL="0" distR="0" wp14:anchorId="671F6DC2" wp14:editId="3BC28744">
                <wp:extent cx="6393180" cy="7200900"/>
                <wp:effectExtent l="19050" t="0" r="45720" b="0"/>
                <wp:docPr id="78" name="Group 78"/>
                <wp:cNvGraphicFramePr/>
                <a:graphic xmlns:a="http://schemas.openxmlformats.org/drawingml/2006/main">
                  <a:graphicData uri="http://schemas.microsoft.com/office/word/2010/wordprocessingGroup">
                    <wpg:wgp>
                      <wpg:cNvGrpSpPr/>
                      <wpg:grpSpPr>
                        <a:xfrm>
                          <a:off x="0" y="0"/>
                          <a:ext cx="6393180" cy="7200900"/>
                          <a:chOff x="2602800" y="365194"/>
                          <a:chExt cx="5486400" cy="6829612"/>
                        </a:xfrm>
                      </wpg:grpSpPr>
                      <wpg:grpSp>
                        <wpg:cNvPr id="1" name="Group 1"/>
                        <wpg:cNvGrpSpPr/>
                        <wpg:grpSpPr>
                          <a:xfrm>
                            <a:off x="2602800" y="365194"/>
                            <a:ext cx="5486400" cy="6829612"/>
                            <a:chOff x="0" y="0"/>
                            <a:chExt cx="5486400" cy="6829600"/>
                          </a:xfrm>
                        </wpg:grpSpPr>
                        <wps:wsp>
                          <wps:cNvPr id="2" name="Rectangle 2"/>
                          <wps:cNvSpPr/>
                          <wps:spPr>
                            <a:xfrm>
                              <a:off x="0" y="0"/>
                              <a:ext cx="5486400" cy="6829600"/>
                            </a:xfrm>
                            <a:prstGeom prst="rect">
                              <a:avLst/>
                            </a:prstGeom>
                            <a:noFill/>
                            <a:ln>
                              <a:noFill/>
                            </a:ln>
                          </wps:spPr>
                          <wps:txbx>
                            <w:txbxContent>
                              <w:p w14:paraId="3BCC7455" w14:textId="77777777" w:rsidR="00C61CA0" w:rsidRDefault="00C61CA0">
                                <w:pPr>
                                  <w:textDirection w:val="btLr"/>
                                </w:pPr>
                              </w:p>
                            </w:txbxContent>
                          </wps:txbx>
                          <wps:bodyPr spcFirstLastPara="1" wrap="square" lIns="91425" tIns="91425" rIns="91425" bIns="91425" anchor="ctr" anchorCtr="0">
                            <a:noAutofit/>
                          </wps:bodyPr>
                        </wps:wsp>
                        <wpg:grpSp>
                          <wpg:cNvPr id="3" name="Group 3"/>
                          <wpg:cNvGrpSpPr/>
                          <wpg:grpSpPr>
                            <a:xfrm>
                              <a:off x="0" y="0"/>
                              <a:ext cx="5486400" cy="6829600"/>
                              <a:chOff x="0" y="0"/>
                              <a:chExt cx="5486400" cy="6829600"/>
                            </a:xfrm>
                          </wpg:grpSpPr>
                          <wps:wsp>
                            <wps:cNvPr id="4" name="Rectangle 4"/>
                            <wps:cNvSpPr/>
                            <wps:spPr>
                              <a:xfrm>
                                <a:off x="0" y="0"/>
                                <a:ext cx="5486400" cy="6829600"/>
                              </a:xfrm>
                              <a:prstGeom prst="rect">
                                <a:avLst/>
                              </a:prstGeom>
                              <a:noFill/>
                              <a:ln>
                                <a:noFill/>
                              </a:ln>
                            </wps:spPr>
                            <wps:txbx>
                              <w:txbxContent>
                                <w:p w14:paraId="2E761274" w14:textId="77777777" w:rsidR="00C61CA0" w:rsidRDefault="00C61CA0">
                                  <w:pPr>
                                    <w:textDirection w:val="btLr"/>
                                  </w:pPr>
                                </w:p>
                              </w:txbxContent>
                            </wps:txbx>
                            <wps:bodyPr spcFirstLastPara="1" wrap="square" lIns="91425" tIns="91425" rIns="91425" bIns="91425" anchor="ctr" anchorCtr="0">
                              <a:noAutofit/>
                            </wps:bodyPr>
                          </wps:wsp>
                          <wps:wsp>
                            <wps:cNvPr id="5" name="Hexagon 5"/>
                            <wps:cNvSpPr/>
                            <wps:spPr>
                              <a:xfrm>
                                <a:off x="1563624" y="2394374"/>
                                <a:ext cx="2358603" cy="2040287"/>
                              </a:xfrm>
                              <a:prstGeom prst="hexagon">
                                <a:avLst>
                                  <a:gd name="adj" fmla="val 28570"/>
                                  <a:gd name="vf" fmla="val 115470"/>
                                </a:avLst>
                              </a:prstGeom>
                              <a:solidFill>
                                <a:srgbClr val="990033"/>
                              </a:solidFill>
                              <a:ln w="12700" cap="flat" cmpd="sng">
                                <a:solidFill>
                                  <a:schemeClr val="lt1"/>
                                </a:solidFill>
                                <a:prstDash val="solid"/>
                                <a:miter lim="800000"/>
                                <a:headEnd type="none" w="sm" len="sm"/>
                                <a:tailEnd type="none" w="sm" len="sm"/>
                              </a:ln>
                            </wps:spPr>
                            <wps:txbx>
                              <w:txbxContent>
                                <w:p w14:paraId="0147F567" w14:textId="77777777" w:rsidR="00C61CA0" w:rsidRDefault="00C61CA0">
                                  <w:pPr>
                                    <w:textDirection w:val="btLr"/>
                                  </w:pPr>
                                </w:p>
                              </w:txbxContent>
                            </wps:txbx>
                            <wps:bodyPr spcFirstLastPara="1" wrap="square" lIns="91425" tIns="91425" rIns="91425" bIns="91425" anchor="ctr" anchorCtr="0">
                              <a:noAutofit/>
                            </wps:bodyPr>
                          </wps:wsp>
                          <wps:wsp>
                            <wps:cNvPr id="6" name="Rectangle 6"/>
                            <wps:cNvSpPr/>
                            <wps:spPr>
                              <a:xfrm>
                                <a:off x="1954478" y="2732478"/>
                                <a:ext cx="1576895" cy="1364079"/>
                              </a:xfrm>
                              <a:prstGeom prst="rect">
                                <a:avLst/>
                              </a:prstGeom>
                              <a:noFill/>
                              <a:ln>
                                <a:noFill/>
                              </a:ln>
                            </wps:spPr>
                            <wps:txbx>
                              <w:txbxContent>
                                <w:p w14:paraId="0ABA948F" w14:textId="77777777" w:rsidR="00C61CA0" w:rsidRDefault="00C61CA0">
                                  <w:pPr>
                                    <w:spacing w:line="215" w:lineRule="auto"/>
                                    <w:jc w:val="center"/>
                                    <w:textDirection w:val="btLr"/>
                                  </w:pPr>
                                  <w:r>
                                    <w:rPr>
                                      <w:rFonts w:ascii="Calibri" w:eastAsia="Calibri" w:hAnsi="Calibri" w:cs="Calibri"/>
                                      <w:b/>
                                      <w:color w:val="000000"/>
                                      <w:sz w:val="56"/>
                                    </w:rPr>
                                    <w:t xml:space="preserve">Physical Education </w:t>
                                  </w:r>
                                </w:p>
                              </w:txbxContent>
                            </wps:txbx>
                            <wps:bodyPr spcFirstLastPara="1" wrap="square" lIns="35550" tIns="35550" rIns="35550" bIns="35550" anchor="ctr" anchorCtr="0">
                              <a:noAutofit/>
                            </wps:bodyPr>
                          </wps:wsp>
                          <wps:wsp>
                            <wps:cNvPr id="7" name="Hexagon 7"/>
                            <wps:cNvSpPr/>
                            <wps:spPr>
                              <a:xfrm>
                                <a:off x="3040562" y="1418234"/>
                                <a:ext cx="889894" cy="766761"/>
                              </a:xfrm>
                              <a:prstGeom prst="hexagon">
                                <a:avLst>
                                  <a:gd name="adj" fmla="val 28900"/>
                                  <a:gd name="vf" fmla="val 115470"/>
                                </a:avLst>
                              </a:prstGeom>
                              <a:solidFill>
                                <a:srgbClr val="FFE8CA"/>
                              </a:solidFill>
                              <a:ln>
                                <a:noFill/>
                              </a:ln>
                            </wps:spPr>
                            <wps:txbx>
                              <w:txbxContent>
                                <w:p w14:paraId="1E9B9EBD" w14:textId="77777777" w:rsidR="00C61CA0" w:rsidRDefault="00C61CA0">
                                  <w:pPr>
                                    <w:textDirection w:val="btLr"/>
                                  </w:pPr>
                                </w:p>
                              </w:txbxContent>
                            </wps:txbx>
                            <wps:bodyPr spcFirstLastPara="1" wrap="square" lIns="91425" tIns="91425" rIns="91425" bIns="91425" anchor="ctr" anchorCtr="0">
                              <a:noAutofit/>
                            </wps:bodyPr>
                          </wps:wsp>
                          <wps:wsp>
                            <wps:cNvPr id="8" name="Hexagon 8"/>
                            <wps:cNvSpPr/>
                            <wps:spPr>
                              <a:xfrm>
                                <a:off x="1780885" y="538731"/>
                                <a:ext cx="1932858" cy="1672149"/>
                              </a:xfrm>
                              <a:prstGeom prst="hexagon">
                                <a:avLst>
                                  <a:gd name="adj" fmla="val 28570"/>
                                  <a:gd name="vf" fmla="val 115470"/>
                                </a:avLst>
                              </a:prstGeom>
                              <a:solidFill>
                                <a:srgbClr val="0070C0"/>
                              </a:solidFill>
                              <a:ln w="12700" cap="flat" cmpd="sng">
                                <a:solidFill>
                                  <a:schemeClr val="lt1"/>
                                </a:solidFill>
                                <a:prstDash val="solid"/>
                                <a:miter lim="800000"/>
                                <a:headEnd type="none" w="sm" len="sm"/>
                                <a:tailEnd type="none" w="sm" len="sm"/>
                              </a:ln>
                            </wps:spPr>
                            <wps:txbx>
                              <w:txbxContent>
                                <w:p w14:paraId="5FC33497" w14:textId="77777777" w:rsidR="00C61CA0" w:rsidRDefault="00C61CA0">
                                  <w:pPr>
                                    <w:textDirection w:val="btLr"/>
                                  </w:pPr>
                                </w:p>
                              </w:txbxContent>
                            </wps:txbx>
                            <wps:bodyPr spcFirstLastPara="1" wrap="square" lIns="91425" tIns="91425" rIns="91425" bIns="91425" anchor="ctr" anchorCtr="0">
                              <a:noAutofit/>
                            </wps:bodyPr>
                          </wps:wsp>
                          <wps:wsp>
                            <wps:cNvPr id="9" name="Rectangle 9"/>
                            <wps:cNvSpPr/>
                            <wps:spPr>
                              <a:xfrm>
                                <a:off x="2101201" y="815842"/>
                                <a:ext cx="1292226" cy="1117927"/>
                              </a:xfrm>
                              <a:prstGeom prst="rect">
                                <a:avLst/>
                              </a:prstGeom>
                              <a:noFill/>
                              <a:ln>
                                <a:noFill/>
                              </a:ln>
                            </wps:spPr>
                            <wps:txbx>
                              <w:txbxContent>
                                <w:p w14:paraId="56165597" w14:textId="77777777" w:rsidR="00C61CA0" w:rsidRDefault="00C61CA0">
                                  <w:pPr>
                                    <w:spacing w:line="215" w:lineRule="auto"/>
                                    <w:jc w:val="center"/>
                                    <w:textDirection w:val="btLr"/>
                                  </w:pPr>
                                  <w:r>
                                    <w:rPr>
                                      <w:rFonts w:ascii="Calibri" w:eastAsia="Calibri" w:hAnsi="Calibri" w:cs="Calibri"/>
                                      <w:b/>
                                      <w:color w:val="000000"/>
                                      <w:sz w:val="28"/>
                                    </w:rPr>
                                    <w:t>Athletics</w:t>
                                  </w:r>
                                </w:p>
                                <w:p w14:paraId="31DE782B" w14:textId="77777777" w:rsidR="00C61CA0" w:rsidRDefault="00C61CA0">
                                  <w:pPr>
                                    <w:spacing w:before="98" w:line="215" w:lineRule="auto"/>
                                    <w:jc w:val="center"/>
                                    <w:textDirection w:val="btLr"/>
                                  </w:pPr>
                                  <w:r>
                                    <w:rPr>
                                      <w:rFonts w:ascii="Calibri" w:eastAsia="Calibri" w:hAnsi="Calibri" w:cs="Calibri"/>
                                      <w:color w:val="000000"/>
                                      <w:sz w:val="22"/>
                                    </w:rPr>
                                    <w:t>Running</w:t>
                                  </w:r>
                                </w:p>
                                <w:p w14:paraId="3EB4DC31" w14:textId="77777777" w:rsidR="00C61CA0" w:rsidRDefault="00C61CA0">
                                  <w:pPr>
                                    <w:spacing w:before="76" w:line="215" w:lineRule="auto"/>
                                    <w:jc w:val="center"/>
                                    <w:textDirection w:val="btLr"/>
                                  </w:pPr>
                                  <w:r>
                                    <w:rPr>
                                      <w:rFonts w:ascii="Calibri" w:eastAsia="Calibri" w:hAnsi="Calibri" w:cs="Calibri"/>
                                      <w:color w:val="000000"/>
                                      <w:sz w:val="22"/>
                                    </w:rPr>
                                    <w:t>Jumping</w:t>
                                  </w:r>
                                </w:p>
                                <w:p w14:paraId="3B702416" w14:textId="77777777" w:rsidR="00C61CA0" w:rsidRDefault="00C61CA0">
                                  <w:pPr>
                                    <w:spacing w:before="76" w:line="215" w:lineRule="auto"/>
                                    <w:jc w:val="center"/>
                                    <w:textDirection w:val="btLr"/>
                                  </w:pPr>
                                  <w:r>
                                    <w:rPr>
                                      <w:rFonts w:ascii="Calibri" w:eastAsia="Calibri" w:hAnsi="Calibri" w:cs="Calibri"/>
                                      <w:color w:val="000000"/>
                                      <w:sz w:val="22"/>
                                    </w:rPr>
                                    <w:t>Throwing</w:t>
                                  </w:r>
                                </w:p>
                                <w:p w14:paraId="58252320" w14:textId="77777777" w:rsidR="00C61CA0" w:rsidRDefault="00C61CA0">
                                  <w:pPr>
                                    <w:spacing w:before="76" w:line="215" w:lineRule="auto"/>
                                    <w:jc w:val="center"/>
                                    <w:textDirection w:val="btLr"/>
                                  </w:pPr>
                                  <w:r>
                                    <w:rPr>
                                      <w:rFonts w:ascii="Calibri" w:eastAsia="Calibri" w:hAnsi="Calibri" w:cs="Calibri"/>
                                      <w:color w:val="000000"/>
                                      <w:sz w:val="22"/>
                                    </w:rPr>
                                    <w:t>Understanding and Appreciation of Athletics</w:t>
                                  </w:r>
                                </w:p>
                              </w:txbxContent>
                            </wps:txbx>
                            <wps:bodyPr spcFirstLastPara="1" wrap="square" lIns="17775" tIns="17775" rIns="17775" bIns="17775" anchor="ctr" anchorCtr="0">
                              <a:noAutofit/>
                            </wps:bodyPr>
                          </wps:wsp>
                          <wps:wsp>
                            <wps:cNvPr id="10" name="Hexagon 10"/>
                            <wps:cNvSpPr/>
                            <wps:spPr>
                              <a:xfrm>
                                <a:off x="4079138" y="2851670"/>
                                <a:ext cx="889894" cy="766761"/>
                              </a:xfrm>
                              <a:prstGeom prst="hexagon">
                                <a:avLst>
                                  <a:gd name="adj" fmla="val 28900"/>
                                  <a:gd name="vf" fmla="val 115470"/>
                                </a:avLst>
                              </a:prstGeom>
                              <a:solidFill>
                                <a:srgbClr val="FFE8CA"/>
                              </a:solidFill>
                              <a:ln>
                                <a:noFill/>
                              </a:ln>
                            </wps:spPr>
                            <wps:txbx>
                              <w:txbxContent>
                                <w:p w14:paraId="5054E13E" w14:textId="77777777" w:rsidR="00C61CA0" w:rsidRDefault="00C61CA0">
                                  <w:pPr>
                                    <w:textDirection w:val="btLr"/>
                                  </w:pPr>
                                </w:p>
                              </w:txbxContent>
                            </wps:txbx>
                            <wps:bodyPr spcFirstLastPara="1" wrap="square" lIns="91425" tIns="91425" rIns="91425" bIns="91425" anchor="ctr" anchorCtr="0">
                              <a:noAutofit/>
                            </wps:bodyPr>
                          </wps:wsp>
                          <wps:wsp>
                            <wps:cNvPr id="11" name="Hexagon 11"/>
                            <wps:cNvSpPr/>
                            <wps:spPr>
                              <a:xfrm>
                                <a:off x="3553541" y="1567215"/>
                                <a:ext cx="1932858" cy="1672149"/>
                              </a:xfrm>
                              <a:prstGeom prst="hexagon">
                                <a:avLst>
                                  <a:gd name="adj" fmla="val 28570"/>
                                  <a:gd name="vf" fmla="val 115470"/>
                                </a:avLst>
                              </a:prstGeom>
                              <a:solidFill>
                                <a:srgbClr val="00B050"/>
                              </a:solidFill>
                              <a:ln w="12700" cap="flat" cmpd="sng">
                                <a:solidFill>
                                  <a:schemeClr val="lt1"/>
                                </a:solidFill>
                                <a:prstDash val="solid"/>
                                <a:miter lim="800000"/>
                                <a:headEnd type="none" w="sm" len="sm"/>
                                <a:tailEnd type="none" w="sm" len="sm"/>
                              </a:ln>
                            </wps:spPr>
                            <wps:txbx>
                              <w:txbxContent>
                                <w:p w14:paraId="55BE4FC9" w14:textId="77777777" w:rsidR="00C61CA0" w:rsidRDefault="00C61CA0">
                                  <w:pPr>
                                    <w:textDirection w:val="btLr"/>
                                  </w:pPr>
                                </w:p>
                              </w:txbxContent>
                            </wps:txbx>
                            <wps:bodyPr spcFirstLastPara="1" wrap="square" lIns="91425" tIns="91425" rIns="91425" bIns="91425" anchor="ctr" anchorCtr="0">
                              <a:noAutofit/>
                            </wps:bodyPr>
                          </wps:wsp>
                          <wps:wsp>
                            <wps:cNvPr id="12" name="Rectangle 12"/>
                            <wps:cNvSpPr/>
                            <wps:spPr>
                              <a:xfrm>
                                <a:off x="3873857" y="1844326"/>
                                <a:ext cx="1292226" cy="1117927"/>
                              </a:xfrm>
                              <a:prstGeom prst="rect">
                                <a:avLst/>
                              </a:prstGeom>
                              <a:noFill/>
                              <a:ln>
                                <a:noFill/>
                              </a:ln>
                            </wps:spPr>
                            <wps:txbx>
                              <w:txbxContent>
                                <w:p w14:paraId="208C4F40" w14:textId="77777777" w:rsidR="00C61CA0" w:rsidRDefault="00C61CA0">
                                  <w:pPr>
                                    <w:spacing w:line="215" w:lineRule="auto"/>
                                    <w:jc w:val="center"/>
                                    <w:textDirection w:val="btLr"/>
                                  </w:pPr>
                                  <w:r>
                                    <w:rPr>
                                      <w:rFonts w:ascii="Calibri" w:eastAsia="Calibri" w:hAnsi="Calibri" w:cs="Calibri"/>
                                      <w:b/>
                                      <w:color w:val="000000"/>
                                      <w:sz w:val="28"/>
                                    </w:rPr>
                                    <w:t>Games</w:t>
                                  </w:r>
                                </w:p>
                                <w:p w14:paraId="41C8FB2E" w14:textId="77777777" w:rsidR="00C61CA0" w:rsidRDefault="00C61CA0">
                                  <w:pPr>
                                    <w:spacing w:before="98" w:line="215" w:lineRule="auto"/>
                                    <w:jc w:val="center"/>
                                    <w:textDirection w:val="btLr"/>
                                  </w:pPr>
                                  <w:r>
                                    <w:rPr>
                                      <w:rFonts w:ascii="Calibri" w:eastAsia="Calibri" w:hAnsi="Calibri" w:cs="Calibri"/>
                                      <w:color w:val="000000"/>
                                      <w:sz w:val="20"/>
                                    </w:rPr>
                                    <w:t xml:space="preserve">Sending, Receiving and Travelling, </w:t>
                                  </w:r>
                                </w:p>
                                <w:p w14:paraId="5658EA24" w14:textId="77777777" w:rsidR="00C61CA0" w:rsidRDefault="00C61CA0">
                                  <w:pPr>
                                    <w:spacing w:before="70" w:line="215" w:lineRule="auto"/>
                                    <w:jc w:val="center"/>
                                    <w:textDirection w:val="btLr"/>
                                  </w:pPr>
                                  <w:r>
                                    <w:rPr>
                                      <w:rFonts w:ascii="Calibri" w:eastAsia="Calibri" w:hAnsi="Calibri" w:cs="Calibri"/>
                                      <w:color w:val="000000"/>
                                      <w:sz w:val="20"/>
                                    </w:rPr>
                                    <w:t>Creating and Playing Games</w:t>
                                  </w:r>
                                </w:p>
                                <w:p w14:paraId="2C1B41BE" w14:textId="77777777" w:rsidR="00C61CA0" w:rsidRDefault="00C61CA0">
                                  <w:pPr>
                                    <w:spacing w:before="70" w:line="215" w:lineRule="auto"/>
                                    <w:jc w:val="center"/>
                                    <w:textDirection w:val="btLr"/>
                                  </w:pPr>
                                  <w:r>
                                    <w:rPr>
                                      <w:rFonts w:ascii="Calibri" w:eastAsia="Calibri" w:hAnsi="Calibri" w:cs="Calibri"/>
                                      <w:color w:val="000000"/>
                                      <w:sz w:val="20"/>
                                    </w:rPr>
                                    <w:t>Understanding and Appreciation of Games</w:t>
                                  </w:r>
                                </w:p>
                              </w:txbxContent>
                            </wps:txbx>
                            <wps:bodyPr spcFirstLastPara="1" wrap="square" lIns="17775" tIns="17775" rIns="17775" bIns="17775" anchor="ctr" anchorCtr="0">
                              <a:noAutofit/>
                            </wps:bodyPr>
                          </wps:wsp>
                          <wps:wsp>
                            <wps:cNvPr id="13" name="Hexagon 13"/>
                            <wps:cNvSpPr/>
                            <wps:spPr>
                              <a:xfrm>
                                <a:off x="3357676" y="4469750"/>
                                <a:ext cx="889894" cy="766761"/>
                              </a:xfrm>
                              <a:prstGeom prst="hexagon">
                                <a:avLst>
                                  <a:gd name="adj" fmla="val 28900"/>
                                  <a:gd name="vf" fmla="val 115470"/>
                                </a:avLst>
                              </a:prstGeom>
                              <a:solidFill>
                                <a:srgbClr val="FFE8CA"/>
                              </a:solidFill>
                              <a:ln>
                                <a:noFill/>
                              </a:ln>
                            </wps:spPr>
                            <wps:txbx>
                              <w:txbxContent>
                                <w:p w14:paraId="5983912E" w14:textId="77777777" w:rsidR="00C61CA0" w:rsidRDefault="00C61CA0">
                                  <w:pPr>
                                    <w:textDirection w:val="btLr"/>
                                  </w:pPr>
                                </w:p>
                              </w:txbxContent>
                            </wps:txbx>
                            <wps:bodyPr spcFirstLastPara="1" wrap="square" lIns="91425" tIns="91425" rIns="91425" bIns="91425" anchor="ctr" anchorCtr="0">
                              <a:noAutofit/>
                            </wps:bodyPr>
                          </wps:wsp>
                          <wps:wsp>
                            <wps:cNvPr id="14" name="Hexagon 14"/>
                            <wps:cNvSpPr/>
                            <wps:spPr>
                              <a:xfrm>
                                <a:off x="3553541" y="3589096"/>
                                <a:ext cx="1932858" cy="1672149"/>
                              </a:xfrm>
                              <a:prstGeom prst="hexagon">
                                <a:avLst>
                                  <a:gd name="adj" fmla="val 28570"/>
                                  <a:gd name="vf" fmla="val 115470"/>
                                </a:avLst>
                              </a:prstGeom>
                              <a:solidFill>
                                <a:srgbClr val="FFCC00"/>
                              </a:solidFill>
                              <a:ln w="12700" cap="flat" cmpd="sng">
                                <a:solidFill>
                                  <a:schemeClr val="lt1"/>
                                </a:solidFill>
                                <a:prstDash val="solid"/>
                                <a:miter lim="800000"/>
                                <a:headEnd type="none" w="sm" len="sm"/>
                                <a:tailEnd type="none" w="sm" len="sm"/>
                              </a:ln>
                            </wps:spPr>
                            <wps:txbx>
                              <w:txbxContent>
                                <w:p w14:paraId="7D7C1C9C" w14:textId="77777777" w:rsidR="00C61CA0" w:rsidRDefault="00C61CA0">
                                  <w:pPr>
                                    <w:textDirection w:val="btLr"/>
                                  </w:pPr>
                                </w:p>
                              </w:txbxContent>
                            </wps:txbx>
                            <wps:bodyPr spcFirstLastPara="1" wrap="square" lIns="91425" tIns="91425" rIns="91425" bIns="91425" anchor="ctr" anchorCtr="0">
                              <a:noAutofit/>
                            </wps:bodyPr>
                          </wps:wsp>
                          <wps:wsp>
                            <wps:cNvPr id="15" name="Rectangle 15"/>
                            <wps:cNvSpPr/>
                            <wps:spPr>
                              <a:xfrm>
                                <a:off x="3873857" y="3866207"/>
                                <a:ext cx="1292226" cy="1117927"/>
                              </a:xfrm>
                              <a:prstGeom prst="rect">
                                <a:avLst/>
                              </a:prstGeom>
                              <a:noFill/>
                              <a:ln>
                                <a:noFill/>
                              </a:ln>
                            </wps:spPr>
                            <wps:txbx>
                              <w:txbxContent>
                                <w:p w14:paraId="673690F7" w14:textId="77777777" w:rsidR="00C61CA0" w:rsidRDefault="00C61CA0">
                                  <w:pPr>
                                    <w:spacing w:line="215" w:lineRule="auto"/>
                                    <w:jc w:val="center"/>
                                    <w:textDirection w:val="btLr"/>
                                  </w:pPr>
                                  <w:r>
                                    <w:rPr>
                                      <w:rFonts w:ascii="Calibri" w:eastAsia="Calibri" w:hAnsi="Calibri" w:cs="Calibri"/>
                                      <w:b/>
                                      <w:color w:val="000000"/>
                                      <w:sz w:val="32"/>
                                    </w:rPr>
                                    <w:t>Dance</w:t>
                                  </w:r>
                                </w:p>
                                <w:p w14:paraId="336453B6" w14:textId="77777777" w:rsidR="00C61CA0" w:rsidRDefault="00C61CA0">
                                  <w:pPr>
                                    <w:spacing w:before="111" w:line="215" w:lineRule="auto"/>
                                    <w:jc w:val="center"/>
                                    <w:textDirection w:val="btLr"/>
                                  </w:pPr>
                                  <w:r>
                                    <w:rPr>
                                      <w:rFonts w:ascii="Calibri" w:eastAsia="Calibri" w:hAnsi="Calibri" w:cs="Calibri"/>
                                      <w:color w:val="000000"/>
                                      <w:sz w:val="20"/>
                                    </w:rPr>
                                    <w:t>Exploration and Creation and Performance of Dance</w:t>
                                  </w:r>
                                </w:p>
                                <w:p w14:paraId="2AEC29E3" w14:textId="77777777" w:rsidR="00C61CA0" w:rsidRDefault="00C61CA0">
                                  <w:pPr>
                                    <w:spacing w:before="70" w:line="215" w:lineRule="auto"/>
                                    <w:jc w:val="center"/>
                                    <w:textDirection w:val="btLr"/>
                                  </w:pPr>
                                  <w:r>
                                    <w:rPr>
                                      <w:rFonts w:ascii="Calibri" w:eastAsia="Calibri" w:hAnsi="Calibri" w:cs="Calibri"/>
                                      <w:color w:val="000000"/>
                                      <w:sz w:val="20"/>
                                    </w:rPr>
                                    <w:t>Understanding and Appreciation of Dance</w:t>
                                  </w:r>
                                </w:p>
                              </w:txbxContent>
                            </wps:txbx>
                            <wps:bodyPr spcFirstLastPara="1" wrap="square" lIns="20300" tIns="20300" rIns="20300" bIns="20300" anchor="ctr" anchorCtr="0">
                              <a:noAutofit/>
                            </wps:bodyPr>
                          </wps:wsp>
                          <wps:wsp>
                            <wps:cNvPr id="16" name="Hexagon 16"/>
                            <wps:cNvSpPr/>
                            <wps:spPr>
                              <a:xfrm>
                                <a:off x="1568013" y="4637712"/>
                                <a:ext cx="889894" cy="766761"/>
                              </a:xfrm>
                              <a:prstGeom prst="hexagon">
                                <a:avLst>
                                  <a:gd name="adj" fmla="val 28900"/>
                                  <a:gd name="vf" fmla="val 115470"/>
                                </a:avLst>
                              </a:prstGeom>
                              <a:solidFill>
                                <a:srgbClr val="FFE8CA"/>
                              </a:solidFill>
                              <a:ln>
                                <a:noFill/>
                              </a:ln>
                            </wps:spPr>
                            <wps:txbx>
                              <w:txbxContent>
                                <w:p w14:paraId="10CDA6AA" w14:textId="77777777" w:rsidR="00C61CA0" w:rsidRDefault="00C61CA0">
                                  <w:pPr>
                                    <w:textDirection w:val="btLr"/>
                                  </w:pPr>
                                </w:p>
                              </w:txbxContent>
                            </wps:txbx>
                            <wps:bodyPr spcFirstLastPara="1" wrap="square" lIns="91425" tIns="91425" rIns="91425" bIns="91425" anchor="ctr" anchorCtr="0">
                              <a:noAutofit/>
                            </wps:bodyPr>
                          </wps:wsp>
                          <wps:wsp>
                            <wps:cNvPr id="17" name="Hexagon 17"/>
                            <wps:cNvSpPr/>
                            <wps:spPr>
                              <a:xfrm>
                                <a:off x="1780885" y="4618730"/>
                                <a:ext cx="1932858" cy="1672149"/>
                              </a:xfrm>
                              <a:prstGeom prst="hexagon">
                                <a:avLst>
                                  <a:gd name="adj" fmla="val 28570"/>
                                  <a:gd name="vf" fmla="val 115470"/>
                                </a:avLst>
                              </a:prstGeom>
                              <a:solidFill>
                                <a:srgbClr val="FF6600"/>
                              </a:solidFill>
                              <a:ln w="12700" cap="flat" cmpd="sng">
                                <a:solidFill>
                                  <a:schemeClr val="lt1"/>
                                </a:solidFill>
                                <a:prstDash val="solid"/>
                                <a:miter lim="800000"/>
                                <a:headEnd type="none" w="sm" len="sm"/>
                                <a:tailEnd type="none" w="sm" len="sm"/>
                              </a:ln>
                            </wps:spPr>
                            <wps:txbx>
                              <w:txbxContent>
                                <w:p w14:paraId="0120648D" w14:textId="77777777" w:rsidR="00C61CA0" w:rsidRDefault="00C61CA0">
                                  <w:pPr>
                                    <w:textDirection w:val="btLr"/>
                                  </w:pPr>
                                </w:p>
                              </w:txbxContent>
                            </wps:txbx>
                            <wps:bodyPr spcFirstLastPara="1" wrap="square" lIns="91425" tIns="91425" rIns="91425" bIns="91425" anchor="ctr" anchorCtr="0">
                              <a:noAutofit/>
                            </wps:bodyPr>
                          </wps:wsp>
                          <wps:wsp>
                            <wps:cNvPr id="18" name="Rectangle 18"/>
                            <wps:cNvSpPr/>
                            <wps:spPr>
                              <a:xfrm>
                                <a:off x="2101201" y="4895841"/>
                                <a:ext cx="1292226" cy="1117927"/>
                              </a:xfrm>
                              <a:prstGeom prst="rect">
                                <a:avLst/>
                              </a:prstGeom>
                              <a:noFill/>
                              <a:ln>
                                <a:noFill/>
                              </a:ln>
                            </wps:spPr>
                            <wps:txbx>
                              <w:txbxContent>
                                <w:p w14:paraId="6462CA3E" w14:textId="77777777" w:rsidR="00C61CA0" w:rsidRDefault="00C61CA0">
                                  <w:pPr>
                                    <w:spacing w:line="215" w:lineRule="auto"/>
                                    <w:jc w:val="center"/>
                                    <w:textDirection w:val="btLr"/>
                                  </w:pPr>
                                  <w:r>
                                    <w:rPr>
                                      <w:rFonts w:ascii="Calibri" w:eastAsia="Calibri" w:hAnsi="Calibri" w:cs="Calibri"/>
                                      <w:b/>
                                      <w:color w:val="000000"/>
                                      <w:sz w:val="32"/>
                                    </w:rPr>
                                    <w:t>Aquatics</w:t>
                                  </w:r>
                                </w:p>
                                <w:p w14:paraId="3CF58FCE" w14:textId="77777777" w:rsidR="00C61CA0" w:rsidRDefault="00C61CA0">
                                  <w:pPr>
                                    <w:spacing w:before="111" w:line="215" w:lineRule="auto"/>
                                    <w:jc w:val="center"/>
                                    <w:textDirection w:val="btLr"/>
                                  </w:pPr>
                                  <w:r>
                                    <w:rPr>
                                      <w:rFonts w:ascii="Calibri" w:eastAsia="Calibri" w:hAnsi="Calibri" w:cs="Calibri"/>
                                      <w:color w:val="000000"/>
                                      <w:sz w:val="16"/>
                                    </w:rPr>
                                    <w:t>Hygiene</w:t>
                                  </w:r>
                                </w:p>
                                <w:p w14:paraId="339A9F2A" w14:textId="77777777" w:rsidR="00C61CA0" w:rsidRDefault="00C61CA0">
                                  <w:pPr>
                                    <w:spacing w:before="55" w:line="215" w:lineRule="auto"/>
                                    <w:jc w:val="center"/>
                                    <w:textDirection w:val="btLr"/>
                                  </w:pPr>
                                  <w:r>
                                    <w:rPr>
                                      <w:rFonts w:ascii="Calibri" w:eastAsia="Calibri" w:hAnsi="Calibri" w:cs="Calibri"/>
                                      <w:color w:val="000000"/>
                                      <w:sz w:val="16"/>
                                    </w:rPr>
                                    <w:t>Water Safety</w:t>
                                  </w:r>
                                </w:p>
                                <w:p w14:paraId="4DD8D31E" w14:textId="77777777" w:rsidR="00C61CA0" w:rsidRDefault="00C61CA0">
                                  <w:pPr>
                                    <w:spacing w:before="55" w:line="215" w:lineRule="auto"/>
                                    <w:jc w:val="center"/>
                                    <w:textDirection w:val="btLr"/>
                                  </w:pPr>
                                  <w:r>
                                    <w:rPr>
                                      <w:rFonts w:ascii="Calibri" w:eastAsia="Calibri" w:hAnsi="Calibri" w:cs="Calibri"/>
                                      <w:color w:val="000000"/>
                                      <w:sz w:val="16"/>
                                    </w:rPr>
                                    <w:t>Entry to/exit from the water</w:t>
                                  </w:r>
                                </w:p>
                                <w:p w14:paraId="1227FCF8" w14:textId="77777777" w:rsidR="00C61CA0" w:rsidRDefault="00C61CA0">
                                  <w:pPr>
                                    <w:spacing w:before="55" w:line="215" w:lineRule="auto"/>
                                    <w:jc w:val="center"/>
                                    <w:textDirection w:val="btLr"/>
                                  </w:pPr>
                                  <w:r>
                                    <w:rPr>
                                      <w:rFonts w:ascii="Calibri" w:eastAsia="Calibri" w:hAnsi="Calibri" w:cs="Calibri"/>
                                      <w:color w:val="000000"/>
                                      <w:sz w:val="16"/>
                                    </w:rPr>
                                    <w:t>Buoyancy and propulsion</w:t>
                                  </w:r>
                                </w:p>
                                <w:p w14:paraId="23206C1E" w14:textId="77777777" w:rsidR="00C61CA0" w:rsidRDefault="00C61CA0">
                                  <w:pPr>
                                    <w:spacing w:before="55" w:line="215" w:lineRule="auto"/>
                                    <w:jc w:val="center"/>
                                    <w:textDirection w:val="btLr"/>
                                  </w:pPr>
                                  <w:r>
                                    <w:rPr>
                                      <w:rFonts w:ascii="Calibri" w:eastAsia="Calibri" w:hAnsi="Calibri" w:cs="Calibri"/>
                                      <w:color w:val="000000"/>
                                      <w:sz w:val="16"/>
                                    </w:rPr>
                                    <w:t>Stroke Development</w:t>
                                  </w:r>
                                </w:p>
                                <w:p w14:paraId="2DE09351" w14:textId="77777777" w:rsidR="00C61CA0" w:rsidRDefault="00C61CA0">
                                  <w:pPr>
                                    <w:spacing w:before="55" w:line="215" w:lineRule="auto"/>
                                    <w:jc w:val="center"/>
                                    <w:textDirection w:val="btLr"/>
                                  </w:pPr>
                                  <w:r>
                                    <w:rPr>
                                      <w:rFonts w:ascii="Calibri" w:eastAsia="Calibri" w:hAnsi="Calibri" w:cs="Calibri"/>
                                      <w:color w:val="000000"/>
                                      <w:sz w:val="16"/>
                                    </w:rPr>
                                    <w:t>Water-based ball games</w:t>
                                  </w:r>
                                </w:p>
                                <w:p w14:paraId="1B804ACB" w14:textId="77777777" w:rsidR="00C61CA0" w:rsidRDefault="00C61CA0">
                                  <w:pPr>
                                    <w:spacing w:before="55" w:line="215" w:lineRule="auto"/>
                                    <w:jc w:val="center"/>
                                    <w:textDirection w:val="btLr"/>
                                  </w:pPr>
                                  <w:r>
                                    <w:rPr>
                                      <w:rFonts w:ascii="Calibri" w:eastAsia="Calibri" w:hAnsi="Calibri" w:cs="Calibri"/>
                                      <w:color w:val="000000"/>
                                      <w:sz w:val="16"/>
                                    </w:rPr>
                                    <w:t>Understanding and Appreciation of Aquatics</w:t>
                                  </w:r>
                                </w:p>
                              </w:txbxContent>
                            </wps:txbx>
                            <wps:bodyPr spcFirstLastPara="1" wrap="square" lIns="20300" tIns="20300" rIns="20300" bIns="20300" anchor="ctr" anchorCtr="0">
                              <a:noAutofit/>
                            </wps:bodyPr>
                          </wps:wsp>
                          <wps:wsp>
                            <wps:cNvPr id="19" name="Hexagon 19"/>
                            <wps:cNvSpPr/>
                            <wps:spPr>
                              <a:xfrm>
                                <a:off x="512429" y="3204852"/>
                                <a:ext cx="889894" cy="766761"/>
                              </a:xfrm>
                              <a:prstGeom prst="hexagon">
                                <a:avLst>
                                  <a:gd name="adj" fmla="val 28900"/>
                                  <a:gd name="vf" fmla="val 115470"/>
                                </a:avLst>
                              </a:prstGeom>
                              <a:solidFill>
                                <a:srgbClr val="FFE8CA"/>
                              </a:solidFill>
                              <a:ln>
                                <a:noFill/>
                              </a:ln>
                            </wps:spPr>
                            <wps:txbx>
                              <w:txbxContent>
                                <w:p w14:paraId="64E0D770" w14:textId="77777777" w:rsidR="00C61CA0" w:rsidRDefault="00C61CA0">
                                  <w:pPr>
                                    <w:textDirection w:val="btLr"/>
                                  </w:pPr>
                                </w:p>
                              </w:txbxContent>
                            </wps:txbx>
                            <wps:bodyPr spcFirstLastPara="1" wrap="square" lIns="91425" tIns="91425" rIns="91425" bIns="91425" anchor="ctr" anchorCtr="0">
                              <a:noAutofit/>
                            </wps:bodyPr>
                          </wps:wsp>
                          <wps:wsp>
                            <wps:cNvPr id="20" name="Hexagon 20"/>
                            <wps:cNvSpPr/>
                            <wps:spPr>
                              <a:xfrm>
                                <a:off x="0" y="3590246"/>
                                <a:ext cx="1932858" cy="1672149"/>
                              </a:xfrm>
                              <a:prstGeom prst="hexagon">
                                <a:avLst>
                                  <a:gd name="adj" fmla="val 28570"/>
                                  <a:gd name="vf" fmla="val 115470"/>
                                </a:avLst>
                              </a:prstGeom>
                              <a:solidFill>
                                <a:srgbClr val="FF9F9F"/>
                              </a:solidFill>
                              <a:ln w="12700" cap="flat" cmpd="sng">
                                <a:solidFill>
                                  <a:schemeClr val="lt1"/>
                                </a:solidFill>
                                <a:prstDash val="solid"/>
                                <a:miter lim="800000"/>
                                <a:headEnd type="none" w="sm" len="sm"/>
                                <a:tailEnd type="none" w="sm" len="sm"/>
                              </a:ln>
                            </wps:spPr>
                            <wps:txbx>
                              <w:txbxContent>
                                <w:p w14:paraId="795F7CC0" w14:textId="77777777" w:rsidR="00C61CA0" w:rsidRDefault="00C61CA0">
                                  <w:pPr>
                                    <w:textDirection w:val="btLr"/>
                                  </w:pPr>
                                </w:p>
                              </w:txbxContent>
                            </wps:txbx>
                            <wps:bodyPr spcFirstLastPara="1" wrap="square" lIns="91425" tIns="91425" rIns="91425" bIns="91425" anchor="ctr" anchorCtr="0">
                              <a:noAutofit/>
                            </wps:bodyPr>
                          </wps:wsp>
                          <wps:wsp>
                            <wps:cNvPr id="21" name="Rectangle 21"/>
                            <wps:cNvSpPr/>
                            <wps:spPr>
                              <a:xfrm>
                                <a:off x="320316" y="3867357"/>
                                <a:ext cx="1292226" cy="1117927"/>
                              </a:xfrm>
                              <a:prstGeom prst="rect">
                                <a:avLst/>
                              </a:prstGeom>
                              <a:noFill/>
                              <a:ln>
                                <a:noFill/>
                              </a:ln>
                            </wps:spPr>
                            <wps:txbx>
                              <w:txbxContent>
                                <w:p w14:paraId="7C98DE84" w14:textId="77777777" w:rsidR="00C61CA0" w:rsidRDefault="00C61CA0">
                                  <w:pPr>
                                    <w:spacing w:line="215" w:lineRule="auto"/>
                                    <w:jc w:val="center"/>
                                    <w:textDirection w:val="btLr"/>
                                  </w:pPr>
                                  <w:r>
                                    <w:rPr>
                                      <w:rFonts w:ascii="Calibri" w:eastAsia="Calibri" w:hAnsi="Calibri" w:cs="Calibri"/>
                                      <w:b/>
                                      <w:color w:val="000000"/>
                                      <w:sz w:val="28"/>
                                    </w:rPr>
                                    <w:t>Outdoor &amp; Adventure Activities</w:t>
                                  </w:r>
                                </w:p>
                                <w:p w14:paraId="0F9D78E0" w14:textId="77777777" w:rsidR="00C61CA0" w:rsidRDefault="00C61CA0">
                                  <w:pPr>
                                    <w:spacing w:before="98" w:line="215" w:lineRule="auto"/>
                                    <w:jc w:val="center"/>
                                    <w:textDirection w:val="btLr"/>
                                  </w:pPr>
                                  <w:r>
                                    <w:rPr>
                                      <w:rFonts w:ascii="Calibri" w:eastAsia="Calibri" w:hAnsi="Calibri" w:cs="Calibri"/>
                                      <w:color w:val="000000"/>
                                      <w:sz w:val="18"/>
                                    </w:rPr>
                                    <w:t>Walking</w:t>
                                  </w:r>
                                </w:p>
                                <w:p w14:paraId="2732D3DC" w14:textId="77777777" w:rsidR="00C61CA0" w:rsidRDefault="00C61CA0">
                                  <w:pPr>
                                    <w:spacing w:before="62" w:line="215" w:lineRule="auto"/>
                                    <w:jc w:val="center"/>
                                    <w:textDirection w:val="btLr"/>
                                  </w:pPr>
                                  <w:r>
                                    <w:rPr>
                                      <w:rFonts w:ascii="Calibri" w:eastAsia="Calibri" w:hAnsi="Calibri" w:cs="Calibri"/>
                                      <w:color w:val="000000"/>
                                      <w:sz w:val="18"/>
                                    </w:rPr>
                                    <w:t>Orienteering</w:t>
                                  </w:r>
                                </w:p>
                                <w:p w14:paraId="63F67862" w14:textId="77777777" w:rsidR="00C61CA0" w:rsidRDefault="00C61CA0">
                                  <w:pPr>
                                    <w:spacing w:before="62" w:line="215" w:lineRule="auto"/>
                                    <w:jc w:val="center"/>
                                    <w:textDirection w:val="btLr"/>
                                  </w:pPr>
                                  <w:r>
                                    <w:rPr>
                                      <w:rFonts w:ascii="Calibri" w:eastAsia="Calibri" w:hAnsi="Calibri" w:cs="Calibri"/>
                                      <w:color w:val="000000"/>
                                      <w:sz w:val="18"/>
                                    </w:rPr>
                                    <w:t>Outdoor Challenges</w:t>
                                  </w:r>
                                </w:p>
                                <w:p w14:paraId="0175432A" w14:textId="77777777" w:rsidR="00C61CA0" w:rsidRDefault="00C61CA0">
                                  <w:pPr>
                                    <w:spacing w:before="62" w:line="215" w:lineRule="auto"/>
                                    <w:jc w:val="center"/>
                                    <w:textDirection w:val="btLr"/>
                                  </w:pPr>
                                  <w:r>
                                    <w:rPr>
                                      <w:rFonts w:ascii="Calibri" w:eastAsia="Calibri" w:hAnsi="Calibri" w:cs="Calibri"/>
                                      <w:color w:val="000000"/>
                                      <w:sz w:val="18"/>
                                    </w:rPr>
                                    <w:t>Understanding and Appreciation of O&amp;A</w:t>
                                  </w:r>
                                </w:p>
                              </w:txbxContent>
                            </wps:txbx>
                            <wps:bodyPr spcFirstLastPara="1" wrap="square" lIns="17775" tIns="17775" rIns="17775" bIns="17775" anchor="ctr" anchorCtr="0">
                              <a:noAutofit/>
                            </wps:bodyPr>
                          </wps:wsp>
                          <wps:wsp>
                            <wps:cNvPr id="22" name="Hexagon 22"/>
                            <wps:cNvSpPr/>
                            <wps:spPr>
                              <a:xfrm>
                                <a:off x="0" y="1564914"/>
                                <a:ext cx="1932858" cy="1672149"/>
                              </a:xfrm>
                              <a:prstGeom prst="hexagon">
                                <a:avLst>
                                  <a:gd name="adj" fmla="val 28570"/>
                                  <a:gd name="vf" fmla="val 115470"/>
                                </a:avLst>
                              </a:prstGeom>
                              <a:solidFill>
                                <a:srgbClr val="7030A0"/>
                              </a:solidFill>
                              <a:ln w="12700" cap="flat" cmpd="sng">
                                <a:solidFill>
                                  <a:schemeClr val="lt1"/>
                                </a:solidFill>
                                <a:prstDash val="solid"/>
                                <a:miter lim="800000"/>
                                <a:headEnd type="none" w="sm" len="sm"/>
                                <a:tailEnd type="none" w="sm" len="sm"/>
                              </a:ln>
                            </wps:spPr>
                            <wps:txbx>
                              <w:txbxContent>
                                <w:p w14:paraId="74915E65" w14:textId="77777777" w:rsidR="00C61CA0" w:rsidRDefault="00C61CA0">
                                  <w:pPr>
                                    <w:textDirection w:val="btLr"/>
                                  </w:pPr>
                                </w:p>
                              </w:txbxContent>
                            </wps:txbx>
                            <wps:bodyPr spcFirstLastPara="1" wrap="square" lIns="91425" tIns="91425" rIns="91425" bIns="91425" anchor="ctr" anchorCtr="0">
                              <a:noAutofit/>
                            </wps:bodyPr>
                          </wps:wsp>
                          <wps:wsp>
                            <wps:cNvPr id="23" name="Rectangle 23"/>
                            <wps:cNvSpPr/>
                            <wps:spPr>
                              <a:xfrm>
                                <a:off x="320316" y="1842025"/>
                                <a:ext cx="1292226" cy="1117927"/>
                              </a:xfrm>
                              <a:prstGeom prst="rect">
                                <a:avLst/>
                              </a:prstGeom>
                              <a:noFill/>
                              <a:ln>
                                <a:noFill/>
                              </a:ln>
                            </wps:spPr>
                            <wps:txbx>
                              <w:txbxContent>
                                <w:p w14:paraId="187CE330" w14:textId="77777777" w:rsidR="00C61CA0" w:rsidRDefault="00C61CA0">
                                  <w:pPr>
                                    <w:spacing w:line="215" w:lineRule="auto"/>
                                    <w:jc w:val="center"/>
                                    <w:textDirection w:val="btLr"/>
                                  </w:pPr>
                                  <w:r>
                                    <w:rPr>
                                      <w:rFonts w:ascii="Calibri" w:eastAsia="Calibri" w:hAnsi="Calibri" w:cs="Calibri"/>
                                      <w:b/>
                                      <w:color w:val="000000"/>
                                      <w:sz w:val="28"/>
                                    </w:rPr>
                                    <w:t>Gymnastics</w:t>
                                  </w:r>
                                </w:p>
                                <w:p w14:paraId="0A2470AC" w14:textId="77777777" w:rsidR="00C61CA0" w:rsidRDefault="00C61CA0">
                                  <w:pPr>
                                    <w:spacing w:before="98" w:line="215" w:lineRule="auto"/>
                                    <w:jc w:val="center"/>
                                    <w:textDirection w:val="btLr"/>
                                  </w:pPr>
                                  <w:r>
                                    <w:rPr>
                                      <w:rFonts w:ascii="Calibri" w:eastAsia="Calibri" w:hAnsi="Calibri" w:cs="Calibri"/>
                                      <w:color w:val="000000"/>
                                      <w:sz w:val="21"/>
                                    </w:rPr>
                                    <w:t>Movement</w:t>
                                  </w:r>
                                </w:p>
                                <w:p w14:paraId="33032DDC" w14:textId="77777777" w:rsidR="00C61CA0" w:rsidRDefault="00C61CA0">
                                  <w:pPr>
                                    <w:spacing w:before="73" w:line="215" w:lineRule="auto"/>
                                    <w:jc w:val="center"/>
                                    <w:textDirection w:val="btLr"/>
                                  </w:pPr>
                                  <w:r>
                                    <w:rPr>
                                      <w:rFonts w:ascii="Calibri" w:eastAsia="Calibri" w:hAnsi="Calibri" w:cs="Calibri"/>
                                      <w:color w:val="000000"/>
                                      <w:sz w:val="21"/>
                                    </w:rPr>
                                    <w:t>Understanding and Appreciation of Gymnastics</w:t>
                                  </w:r>
                                </w:p>
                              </w:txbxContent>
                            </wps:txbx>
                            <wps:bodyPr spcFirstLastPara="1" wrap="square" lIns="17775" tIns="17775" rIns="17775" bIns="17775" anchor="ctr" anchorCtr="0">
                              <a:noAutofit/>
                            </wps:bodyPr>
                          </wps:wsp>
                        </wpg:grpSp>
                      </wpg:grpSp>
                    </wpg:wgp>
                  </a:graphicData>
                </a:graphic>
              </wp:inline>
            </w:drawing>
          </mc:Choice>
          <mc:Fallback>
            <w:pict>
              <v:group w14:anchorId="671F6DC2" id="Group 78" o:spid="_x0000_s1026" style="width:503.4pt;height:567pt;mso-position-horizontal-relative:char;mso-position-vertical-relative:line" coordorigin="26028,3651" coordsize="54864,6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">
                <v:group id="Group 1" o:spid="_x0000_s1027" style="position:absolute;left:26028;top:3651;width:54864;height:68297" coordsize="54864,6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864;height:68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CC7455" w14:textId="77777777" w:rsidR="00C61CA0" w:rsidRDefault="00C61CA0">
                          <w:pPr>
                            <w:textDirection w:val="btLr"/>
                          </w:pPr>
                        </w:p>
                      </w:txbxContent>
                    </v:textbox>
                  </v:rect>
                  <v:group id="Group 3" o:spid="_x0000_s1029" style="position:absolute;width:54864;height:68296" coordsize="54864,6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4864;height:68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E761274" w14:textId="77777777" w:rsidR="00C61CA0" w:rsidRDefault="00C61CA0">
                            <w:pPr>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31" type="#_x0000_t9" style="position:absolute;left:15636;top:23943;width:23586;height:20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" adj="5338" fillcolor="#903" strokecolor="white [3201]" strokeweight="1pt">
                      <v:stroke startarrowwidth="narrow" startarrowlength="short" endarrowwidth="narrow" endarrowlength="short"/>
                      <v:textbox inset="2.53958mm,2.53958mm,2.53958mm,2.53958mm">
                        <w:txbxContent>
                          <w:p w14:paraId="0147F567" w14:textId="77777777" w:rsidR="00C61CA0" w:rsidRDefault="00C61CA0">
                            <w:pPr>
                              <w:textDirection w:val="btLr"/>
                            </w:pPr>
                          </w:p>
                        </w:txbxContent>
                      </v:textbox>
                    </v:shape>
                    <v:rect id="Rectangle 6" o:spid="_x0000_s1032" style="position:absolute;left:19544;top:27324;width:15769;height:1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" filled="f" stroked="f">
                      <v:textbox inset=".9875mm,.9875mm,.9875mm,.9875mm">
                        <w:txbxContent>
                          <w:p w14:paraId="0ABA948F" w14:textId="77777777" w:rsidR="00C61CA0" w:rsidRDefault="00C61CA0">
                            <w:pPr>
                              <w:spacing w:line="215" w:lineRule="auto"/>
                              <w:jc w:val="center"/>
                              <w:textDirection w:val="btLr"/>
                            </w:pPr>
                            <w:r>
                              <w:rPr>
                                <w:rFonts w:ascii="Calibri" w:eastAsia="Calibri" w:hAnsi="Calibri" w:cs="Calibri"/>
                                <w:b/>
                                <w:color w:val="000000"/>
                                <w:sz w:val="56"/>
                              </w:rPr>
                              <w:t xml:space="preserve">Physical Education </w:t>
                            </w:r>
                          </w:p>
                        </w:txbxContent>
                      </v:textbox>
                    </v:rect>
                    <v:shape id="Hexagon 7" o:spid="_x0000_s1033" type="#_x0000_t9" style="position:absolute;left:30405;top:14182;width:8899;height:7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" adj="5379" fillcolor="#ffe8ca" stroked="f">
                      <v:textbox inset="2.53958mm,2.53958mm,2.53958mm,2.53958mm">
                        <w:txbxContent>
                          <w:p w14:paraId="1E9B9EBD" w14:textId="77777777" w:rsidR="00C61CA0" w:rsidRDefault="00C61CA0">
                            <w:pPr>
                              <w:textDirection w:val="btLr"/>
                            </w:pPr>
                          </w:p>
                        </w:txbxContent>
                      </v:textbox>
                    </v:shape>
                    <v:shape id="Hexagon 8" o:spid="_x0000_s1034" type="#_x0000_t9" style="position:absolute;left:17808;top:5387;width:19329;height:1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" adj="5339" fillcolor="#0070c0" strokecolor="white [3201]" strokeweight="1pt">
                      <v:stroke startarrowwidth="narrow" startarrowlength="short" endarrowwidth="narrow" endarrowlength="short"/>
                      <v:textbox inset="2.53958mm,2.53958mm,2.53958mm,2.53958mm">
                        <w:txbxContent>
                          <w:p w14:paraId="5FC33497" w14:textId="77777777" w:rsidR="00C61CA0" w:rsidRDefault="00C61CA0">
                            <w:pPr>
                              <w:textDirection w:val="btLr"/>
                            </w:pPr>
                          </w:p>
                        </w:txbxContent>
                      </v:textbox>
                    </v:shape>
                    <v:rect id="Rectangle 9" o:spid="_x0000_s1035" style="position:absolute;left:21012;top:8158;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" filled="f" stroked="f">
                      <v:textbox inset=".49375mm,.49375mm,.49375mm,.49375mm">
                        <w:txbxContent>
                          <w:p w14:paraId="56165597" w14:textId="77777777" w:rsidR="00C61CA0" w:rsidRDefault="00C61CA0">
                            <w:pPr>
                              <w:spacing w:line="215" w:lineRule="auto"/>
                              <w:jc w:val="center"/>
                              <w:textDirection w:val="btLr"/>
                            </w:pPr>
                            <w:r>
                              <w:rPr>
                                <w:rFonts w:ascii="Calibri" w:eastAsia="Calibri" w:hAnsi="Calibri" w:cs="Calibri"/>
                                <w:b/>
                                <w:color w:val="000000"/>
                                <w:sz w:val="28"/>
                              </w:rPr>
                              <w:t>Athletics</w:t>
                            </w:r>
                          </w:p>
                          <w:p w14:paraId="31DE782B" w14:textId="77777777" w:rsidR="00C61CA0" w:rsidRDefault="00C61CA0">
                            <w:pPr>
                              <w:spacing w:before="98" w:line="215" w:lineRule="auto"/>
                              <w:jc w:val="center"/>
                              <w:textDirection w:val="btLr"/>
                            </w:pPr>
                            <w:r>
                              <w:rPr>
                                <w:rFonts w:ascii="Calibri" w:eastAsia="Calibri" w:hAnsi="Calibri" w:cs="Calibri"/>
                                <w:color w:val="000000"/>
                                <w:sz w:val="22"/>
                              </w:rPr>
                              <w:t>Running</w:t>
                            </w:r>
                          </w:p>
                          <w:p w14:paraId="3EB4DC31" w14:textId="77777777" w:rsidR="00C61CA0" w:rsidRDefault="00C61CA0">
                            <w:pPr>
                              <w:spacing w:before="76" w:line="215" w:lineRule="auto"/>
                              <w:jc w:val="center"/>
                              <w:textDirection w:val="btLr"/>
                            </w:pPr>
                            <w:r>
                              <w:rPr>
                                <w:rFonts w:ascii="Calibri" w:eastAsia="Calibri" w:hAnsi="Calibri" w:cs="Calibri"/>
                                <w:color w:val="000000"/>
                                <w:sz w:val="22"/>
                              </w:rPr>
                              <w:t>Jumping</w:t>
                            </w:r>
                          </w:p>
                          <w:p w14:paraId="3B702416" w14:textId="77777777" w:rsidR="00C61CA0" w:rsidRDefault="00C61CA0">
                            <w:pPr>
                              <w:spacing w:before="76" w:line="215" w:lineRule="auto"/>
                              <w:jc w:val="center"/>
                              <w:textDirection w:val="btLr"/>
                            </w:pPr>
                            <w:r>
                              <w:rPr>
                                <w:rFonts w:ascii="Calibri" w:eastAsia="Calibri" w:hAnsi="Calibri" w:cs="Calibri"/>
                                <w:color w:val="000000"/>
                                <w:sz w:val="22"/>
                              </w:rPr>
                              <w:t>Throwing</w:t>
                            </w:r>
                          </w:p>
                          <w:p w14:paraId="58252320" w14:textId="77777777" w:rsidR="00C61CA0" w:rsidRDefault="00C61CA0">
                            <w:pPr>
                              <w:spacing w:before="76" w:line="215" w:lineRule="auto"/>
                              <w:jc w:val="center"/>
                              <w:textDirection w:val="btLr"/>
                            </w:pPr>
                            <w:r>
                              <w:rPr>
                                <w:rFonts w:ascii="Calibri" w:eastAsia="Calibri" w:hAnsi="Calibri" w:cs="Calibri"/>
                                <w:color w:val="000000"/>
                                <w:sz w:val="22"/>
                              </w:rPr>
                              <w:t>Understanding and Appreciation of Athletics</w:t>
                            </w:r>
                          </w:p>
                        </w:txbxContent>
                      </v:textbox>
                    </v:rect>
                    <v:shape id="Hexagon 10" o:spid="_x0000_s1036" type="#_x0000_t9" style="position:absolute;left:40791;top:28516;width:8899;height:7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" adj="5379" fillcolor="#ffe8ca" stroked="f">
                      <v:textbox inset="2.53958mm,2.53958mm,2.53958mm,2.53958mm">
                        <w:txbxContent>
                          <w:p w14:paraId="5054E13E" w14:textId="77777777" w:rsidR="00C61CA0" w:rsidRDefault="00C61CA0">
                            <w:pPr>
                              <w:textDirection w:val="btLr"/>
                            </w:pPr>
                          </w:p>
                        </w:txbxContent>
                      </v:textbox>
                    </v:shape>
                    <v:shape id="Hexagon 11" o:spid="_x0000_s1037" type="#_x0000_t9" style="position:absolute;left:35535;top:15672;width:19328;height:1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" adj="5339" fillcolor="#00b050" strokecolor="white [3201]" strokeweight="1pt">
                      <v:stroke startarrowwidth="narrow" startarrowlength="short" endarrowwidth="narrow" endarrowlength="short"/>
                      <v:textbox inset="2.53958mm,2.53958mm,2.53958mm,2.53958mm">
                        <w:txbxContent>
                          <w:p w14:paraId="55BE4FC9" w14:textId="77777777" w:rsidR="00C61CA0" w:rsidRDefault="00C61CA0">
                            <w:pPr>
                              <w:textDirection w:val="btLr"/>
                            </w:pPr>
                          </w:p>
                        </w:txbxContent>
                      </v:textbox>
                    </v:shape>
                    <v:rect id="Rectangle 12" o:spid="_x0000_s1038" style="position:absolute;left:38738;top:18443;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" filled="f" stroked="f">
                      <v:textbox inset=".49375mm,.49375mm,.49375mm,.49375mm">
                        <w:txbxContent>
                          <w:p w14:paraId="208C4F40" w14:textId="77777777" w:rsidR="00C61CA0" w:rsidRDefault="00C61CA0">
                            <w:pPr>
                              <w:spacing w:line="215" w:lineRule="auto"/>
                              <w:jc w:val="center"/>
                              <w:textDirection w:val="btLr"/>
                            </w:pPr>
                            <w:r>
                              <w:rPr>
                                <w:rFonts w:ascii="Calibri" w:eastAsia="Calibri" w:hAnsi="Calibri" w:cs="Calibri"/>
                                <w:b/>
                                <w:color w:val="000000"/>
                                <w:sz w:val="28"/>
                              </w:rPr>
                              <w:t>Games</w:t>
                            </w:r>
                          </w:p>
                          <w:p w14:paraId="41C8FB2E" w14:textId="77777777" w:rsidR="00C61CA0" w:rsidRDefault="00C61CA0">
                            <w:pPr>
                              <w:spacing w:before="98" w:line="215" w:lineRule="auto"/>
                              <w:jc w:val="center"/>
                              <w:textDirection w:val="btLr"/>
                            </w:pPr>
                            <w:r>
                              <w:rPr>
                                <w:rFonts w:ascii="Calibri" w:eastAsia="Calibri" w:hAnsi="Calibri" w:cs="Calibri"/>
                                <w:color w:val="000000"/>
                                <w:sz w:val="20"/>
                              </w:rPr>
                              <w:t xml:space="preserve">Sending, Receiving and Travelling, </w:t>
                            </w:r>
                          </w:p>
                          <w:p w14:paraId="5658EA24" w14:textId="77777777" w:rsidR="00C61CA0" w:rsidRDefault="00C61CA0">
                            <w:pPr>
                              <w:spacing w:before="70" w:line="215" w:lineRule="auto"/>
                              <w:jc w:val="center"/>
                              <w:textDirection w:val="btLr"/>
                            </w:pPr>
                            <w:r>
                              <w:rPr>
                                <w:rFonts w:ascii="Calibri" w:eastAsia="Calibri" w:hAnsi="Calibri" w:cs="Calibri"/>
                                <w:color w:val="000000"/>
                                <w:sz w:val="20"/>
                              </w:rPr>
                              <w:t>Creating and Playing Games</w:t>
                            </w:r>
                          </w:p>
                          <w:p w14:paraId="2C1B41BE" w14:textId="77777777" w:rsidR="00C61CA0" w:rsidRDefault="00C61CA0">
                            <w:pPr>
                              <w:spacing w:before="70" w:line="215" w:lineRule="auto"/>
                              <w:jc w:val="center"/>
                              <w:textDirection w:val="btLr"/>
                            </w:pPr>
                            <w:r>
                              <w:rPr>
                                <w:rFonts w:ascii="Calibri" w:eastAsia="Calibri" w:hAnsi="Calibri" w:cs="Calibri"/>
                                <w:color w:val="000000"/>
                                <w:sz w:val="20"/>
                              </w:rPr>
                              <w:t>Understanding and Appreciation of Games</w:t>
                            </w:r>
                          </w:p>
                        </w:txbxContent>
                      </v:textbox>
                    </v:rect>
                    <v:shape id="Hexagon 13" o:spid="_x0000_s1039" type="#_x0000_t9" style="position:absolute;left:33576;top:44697;width:8899;height:7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" adj="5379" fillcolor="#ffe8ca" stroked="f">
                      <v:textbox inset="2.53958mm,2.53958mm,2.53958mm,2.53958mm">
                        <w:txbxContent>
                          <w:p w14:paraId="5983912E" w14:textId="77777777" w:rsidR="00C61CA0" w:rsidRDefault="00C61CA0">
                            <w:pPr>
                              <w:textDirection w:val="btLr"/>
                            </w:pPr>
                          </w:p>
                        </w:txbxContent>
                      </v:textbox>
                    </v:shape>
                    <v:shape id="Hexagon 14" o:spid="_x0000_s1040" type="#_x0000_t9" style="position:absolute;left:35535;top:35890;width:19328;height:16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" adj="5339" fillcolor="#fc0" strokecolor="white [3201]" strokeweight="1pt">
                      <v:stroke startarrowwidth="narrow" startarrowlength="short" endarrowwidth="narrow" endarrowlength="short"/>
                      <v:textbox inset="2.53958mm,2.53958mm,2.53958mm,2.53958mm">
                        <w:txbxContent>
                          <w:p w14:paraId="7D7C1C9C" w14:textId="77777777" w:rsidR="00C61CA0" w:rsidRDefault="00C61CA0">
                            <w:pPr>
                              <w:textDirection w:val="btLr"/>
                            </w:pPr>
                          </w:p>
                        </w:txbxContent>
                      </v:textbox>
                    </v:shape>
                    <v:rect id="Rectangle 15" o:spid="_x0000_s1041" style="position:absolute;left:38738;top:38662;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" filled="f" stroked="f">
                      <v:textbox inset=".56389mm,.56389mm,.56389mm,.56389mm">
                        <w:txbxContent>
                          <w:p w14:paraId="673690F7" w14:textId="77777777" w:rsidR="00C61CA0" w:rsidRDefault="00C61CA0">
                            <w:pPr>
                              <w:spacing w:line="215" w:lineRule="auto"/>
                              <w:jc w:val="center"/>
                              <w:textDirection w:val="btLr"/>
                            </w:pPr>
                            <w:r>
                              <w:rPr>
                                <w:rFonts w:ascii="Calibri" w:eastAsia="Calibri" w:hAnsi="Calibri" w:cs="Calibri"/>
                                <w:b/>
                                <w:color w:val="000000"/>
                                <w:sz w:val="32"/>
                              </w:rPr>
                              <w:t>Dance</w:t>
                            </w:r>
                          </w:p>
                          <w:p w14:paraId="336453B6" w14:textId="77777777" w:rsidR="00C61CA0" w:rsidRDefault="00C61CA0">
                            <w:pPr>
                              <w:spacing w:before="111" w:line="215" w:lineRule="auto"/>
                              <w:jc w:val="center"/>
                              <w:textDirection w:val="btLr"/>
                            </w:pPr>
                            <w:r>
                              <w:rPr>
                                <w:rFonts w:ascii="Calibri" w:eastAsia="Calibri" w:hAnsi="Calibri" w:cs="Calibri"/>
                                <w:color w:val="000000"/>
                                <w:sz w:val="20"/>
                              </w:rPr>
                              <w:t>Exploration and Creation and Performance of Dance</w:t>
                            </w:r>
                          </w:p>
                          <w:p w14:paraId="2AEC29E3" w14:textId="77777777" w:rsidR="00C61CA0" w:rsidRDefault="00C61CA0">
                            <w:pPr>
                              <w:spacing w:before="70" w:line="215" w:lineRule="auto"/>
                              <w:jc w:val="center"/>
                              <w:textDirection w:val="btLr"/>
                            </w:pPr>
                            <w:r>
                              <w:rPr>
                                <w:rFonts w:ascii="Calibri" w:eastAsia="Calibri" w:hAnsi="Calibri" w:cs="Calibri"/>
                                <w:color w:val="000000"/>
                                <w:sz w:val="20"/>
                              </w:rPr>
                              <w:t>Understanding and Appreciation of Dance</w:t>
                            </w:r>
                          </w:p>
                        </w:txbxContent>
                      </v:textbox>
                    </v:rect>
                    <v:shape id="Hexagon 16" o:spid="_x0000_s1042" type="#_x0000_t9" style="position:absolute;left:15680;top:46377;width:8899;height:7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" adj="5379" fillcolor="#ffe8ca" stroked="f">
                      <v:textbox inset="2.53958mm,2.53958mm,2.53958mm,2.53958mm">
                        <w:txbxContent>
                          <w:p w14:paraId="10CDA6AA" w14:textId="77777777" w:rsidR="00C61CA0" w:rsidRDefault="00C61CA0">
                            <w:pPr>
                              <w:textDirection w:val="btLr"/>
                            </w:pPr>
                          </w:p>
                        </w:txbxContent>
                      </v:textbox>
                    </v:shape>
                    <v:shape id="Hexagon 17" o:spid="_x0000_s1043" type="#_x0000_t9" style="position:absolute;left:17808;top:46187;width:19329;height:1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" adj="5339" fillcolor="#f60" strokecolor="white [3201]" strokeweight="1pt">
                      <v:stroke startarrowwidth="narrow" startarrowlength="short" endarrowwidth="narrow" endarrowlength="short"/>
                      <v:textbox inset="2.53958mm,2.53958mm,2.53958mm,2.53958mm">
                        <w:txbxContent>
                          <w:p w14:paraId="0120648D" w14:textId="77777777" w:rsidR="00C61CA0" w:rsidRDefault="00C61CA0">
                            <w:pPr>
                              <w:textDirection w:val="btLr"/>
                            </w:pPr>
                          </w:p>
                        </w:txbxContent>
                      </v:textbox>
                    </v:shape>
                    <v:rect id="Rectangle 18" o:spid="_x0000_s1044" style="position:absolute;left:21012;top:48958;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" filled="f" stroked="f">
                      <v:textbox inset=".56389mm,.56389mm,.56389mm,.56389mm">
                        <w:txbxContent>
                          <w:p w14:paraId="6462CA3E" w14:textId="77777777" w:rsidR="00C61CA0" w:rsidRDefault="00C61CA0">
                            <w:pPr>
                              <w:spacing w:line="215" w:lineRule="auto"/>
                              <w:jc w:val="center"/>
                              <w:textDirection w:val="btLr"/>
                            </w:pPr>
                            <w:r>
                              <w:rPr>
                                <w:rFonts w:ascii="Calibri" w:eastAsia="Calibri" w:hAnsi="Calibri" w:cs="Calibri"/>
                                <w:b/>
                                <w:color w:val="000000"/>
                                <w:sz w:val="32"/>
                              </w:rPr>
                              <w:t>Aquatics</w:t>
                            </w:r>
                          </w:p>
                          <w:p w14:paraId="3CF58FCE" w14:textId="77777777" w:rsidR="00C61CA0" w:rsidRDefault="00C61CA0">
                            <w:pPr>
                              <w:spacing w:before="111" w:line="215" w:lineRule="auto"/>
                              <w:jc w:val="center"/>
                              <w:textDirection w:val="btLr"/>
                            </w:pPr>
                            <w:r>
                              <w:rPr>
                                <w:rFonts w:ascii="Calibri" w:eastAsia="Calibri" w:hAnsi="Calibri" w:cs="Calibri"/>
                                <w:color w:val="000000"/>
                                <w:sz w:val="16"/>
                              </w:rPr>
                              <w:t>Hygiene</w:t>
                            </w:r>
                          </w:p>
                          <w:p w14:paraId="339A9F2A" w14:textId="77777777" w:rsidR="00C61CA0" w:rsidRDefault="00C61CA0">
                            <w:pPr>
                              <w:spacing w:before="55" w:line="215" w:lineRule="auto"/>
                              <w:jc w:val="center"/>
                              <w:textDirection w:val="btLr"/>
                            </w:pPr>
                            <w:r>
                              <w:rPr>
                                <w:rFonts w:ascii="Calibri" w:eastAsia="Calibri" w:hAnsi="Calibri" w:cs="Calibri"/>
                                <w:color w:val="000000"/>
                                <w:sz w:val="16"/>
                              </w:rPr>
                              <w:t>Water Safety</w:t>
                            </w:r>
                          </w:p>
                          <w:p w14:paraId="4DD8D31E" w14:textId="77777777" w:rsidR="00C61CA0" w:rsidRDefault="00C61CA0">
                            <w:pPr>
                              <w:spacing w:before="55" w:line="215" w:lineRule="auto"/>
                              <w:jc w:val="center"/>
                              <w:textDirection w:val="btLr"/>
                            </w:pPr>
                            <w:r>
                              <w:rPr>
                                <w:rFonts w:ascii="Calibri" w:eastAsia="Calibri" w:hAnsi="Calibri" w:cs="Calibri"/>
                                <w:color w:val="000000"/>
                                <w:sz w:val="16"/>
                              </w:rPr>
                              <w:t>Entry to/exit from the water</w:t>
                            </w:r>
                          </w:p>
                          <w:p w14:paraId="1227FCF8" w14:textId="77777777" w:rsidR="00C61CA0" w:rsidRDefault="00C61CA0">
                            <w:pPr>
                              <w:spacing w:before="55" w:line="215" w:lineRule="auto"/>
                              <w:jc w:val="center"/>
                              <w:textDirection w:val="btLr"/>
                            </w:pPr>
                            <w:r>
                              <w:rPr>
                                <w:rFonts w:ascii="Calibri" w:eastAsia="Calibri" w:hAnsi="Calibri" w:cs="Calibri"/>
                                <w:color w:val="000000"/>
                                <w:sz w:val="16"/>
                              </w:rPr>
                              <w:t>Buoyancy and propulsion</w:t>
                            </w:r>
                          </w:p>
                          <w:p w14:paraId="23206C1E" w14:textId="77777777" w:rsidR="00C61CA0" w:rsidRDefault="00C61CA0">
                            <w:pPr>
                              <w:spacing w:before="55" w:line="215" w:lineRule="auto"/>
                              <w:jc w:val="center"/>
                              <w:textDirection w:val="btLr"/>
                            </w:pPr>
                            <w:r>
                              <w:rPr>
                                <w:rFonts w:ascii="Calibri" w:eastAsia="Calibri" w:hAnsi="Calibri" w:cs="Calibri"/>
                                <w:color w:val="000000"/>
                                <w:sz w:val="16"/>
                              </w:rPr>
                              <w:t>Stroke Development</w:t>
                            </w:r>
                          </w:p>
                          <w:p w14:paraId="2DE09351" w14:textId="77777777" w:rsidR="00C61CA0" w:rsidRDefault="00C61CA0">
                            <w:pPr>
                              <w:spacing w:before="55" w:line="215" w:lineRule="auto"/>
                              <w:jc w:val="center"/>
                              <w:textDirection w:val="btLr"/>
                            </w:pPr>
                            <w:r>
                              <w:rPr>
                                <w:rFonts w:ascii="Calibri" w:eastAsia="Calibri" w:hAnsi="Calibri" w:cs="Calibri"/>
                                <w:color w:val="000000"/>
                                <w:sz w:val="16"/>
                              </w:rPr>
                              <w:t>Water-based ball games</w:t>
                            </w:r>
                          </w:p>
                          <w:p w14:paraId="1B804ACB" w14:textId="77777777" w:rsidR="00C61CA0" w:rsidRDefault="00C61CA0">
                            <w:pPr>
                              <w:spacing w:before="55" w:line="215" w:lineRule="auto"/>
                              <w:jc w:val="center"/>
                              <w:textDirection w:val="btLr"/>
                            </w:pPr>
                            <w:r>
                              <w:rPr>
                                <w:rFonts w:ascii="Calibri" w:eastAsia="Calibri" w:hAnsi="Calibri" w:cs="Calibri"/>
                                <w:color w:val="000000"/>
                                <w:sz w:val="16"/>
                              </w:rPr>
                              <w:t>Understanding and Appreciation of Aquatics</w:t>
                            </w:r>
                          </w:p>
                        </w:txbxContent>
                      </v:textbox>
                    </v:rect>
                    <v:shape id="Hexagon 19" o:spid="_x0000_s1045" type="#_x0000_t9" style="position:absolute;left:5124;top:32048;width:8899;height:7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" adj="5379" fillcolor="#ffe8ca" stroked="f">
                      <v:textbox inset="2.53958mm,2.53958mm,2.53958mm,2.53958mm">
                        <w:txbxContent>
                          <w:p w14:paraId="64E0D770" w14:textId="77777777" w:rsidR="00C61CA0" w:rsidRDefault="00C61CA0">
                            <w:pPr>
                              <w:textDirection w:val="btLr"/>
                            </w:pPr>
                          </w:p>
                        </w:txbxContent>
                      </v:textbox>
                    </v:shape>
                    <v:shape id="Hexagon 20" o:spid="_x0000_s1046" type="#_x0000_t9" style="position:absolute;top:35902;width:19328;height:1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" adj="5339" fillcolor="#ff9f9f" strokecolor="white [3201]" strokeweight="1pt">
                      <v:stroke startarrowwidth="narrow" startarrowlength="short" endarrowwidth="narrow" endarrowlength="short"/>
                      <v:textbox inset="2.53958mm,2.53958mm,2.53958mm,2.53958mm">
                        <w:txbxContent>
                          <w:p w14:paraId="795F7CC0" w14:textId="77777777" w:rsidR="00C61CA0" w:rsidRDefault="00C61CA0">
                            <w:pPr>
                              <w:textDirection w:val="btLr"/>
                            </w:pPr>
                          </w:p>
                        </w:txbxContent>
                      </v:textbox>
                    </v:shape>
                    <v:rect id="Rectangle 21" o:spid="_x0000_s1047" style="position:absolute;left:3203;top:38673;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" filled="f" stroked="f">
                      <v:textbox inset=".49375mm,.49375mm,.49375mm,.49375mm">
                        <w:txbxContent>
                          <w:p w14:paraId="7C98DE84" w14:textId="77777777" w:rsidR="00C61CA0" w:rsidRDefault="00C61CA0">
                            <w:pPr>
                              <w:spacing w:line="215" w:lineRule="auto"/>
                              <w:jc w:val="center"/>
                              <w:textDirection w:val="btLr"/>
                            </w:pPr>
                            <w:r>
                              <w:rPr>
                                <w:rFonts w:ascii="Calibri" w:eastAsia="Calibri" w:hAnsi="Calibri" w:cs="Calibri"/>
                                <w:b/>
                                <w:color w:val="000000"/>
                                <w:sz w:val="28"/>
                              </w:rPr>
                              <w:t>Outdoor &amp; Adventure Activities</w:t>
                            </w:r>
                          </w:p>
                          <w:p w14:paraId="0F9D78E0" w14:textId="77777777" w:rsidR="00C61CA0" w:rsidRDefault="00C61CA0">
                            <w:pPr>
                              <w:spacing w:before="98" w:line="215" w:lineRule="auto"/>
                              <w:jc w:val="center"/>
                              <w:textDirection w:val="btLr"/>
                            </w:pPr>
                            <w:r>
                              <w:rPr>
                                <w:rFonts w:ascii="Calibri" w:eastAsia="Calibri" w:hAnsi="Calibri" w:cs="Calibri"/>
                                <w:color w:val="000000"/>
                                <w:sz w:val="18"/>
                              </w:rPr>
                              <w:t>Walking</w:t>
                            </w:r>
                          </w:p>
                          <w:p w14:paraId="2732D3DC" w14:textId="77777777" w:rsidR="00C61CA0" w:rsidRDefault="00C61CA0">
                            <w:pPr>
                              <w:spacing w:before="62" w:line="215" w:lineRule="auto"/>
                              <w:jc w:val="center"/>
                              <w:textDirection w:val="btLr"/>
                            </w:pPr>
                            <w:r>
                              <w:rPr>
                                <w:rFonts w:ascii="Calibri" w:eastAsia="Calibri" w:hAnsi="Calibri" w:cs="Calibri"/>
                                <w:color w:val="000000"/>
                                <w:sz w:val="18"/>
                              </w:rPr>
                              <w:t>Orienteering</w:t>
                            </w:r>
                          </w:p>
                          <w:p w14:paraId="63F67862" w14:textId="77777777" w:rsidR="00C61CA0" w:rsidRDefault="00C61CA0">
                            <w:pPr>
                              <w:spacing w:before="62" w:line="215" w:lineRule="auto"/>
                              <w:jc w:val="center"/>
                              <w:textDirection w:val="btLr"/>
                            </w:pPr>
                            <w:r>
                              <w:rPr>
                                <w:rFonts w:ascii="Calibri" w:eastAsia="Calibri" w:hAnsi="Calibri" w:cs="Calibri"/>
                                <w:color w:val="000000"/>
                                <w:sz w:val="18"/>
                              </w:rPr>
                              <w:t>Outdoor Challenges</w:t>
                            </w:r>
                          </w:p>
                          <w:p w14:paraId="0175432A" w14:textId="77777777" w:rsidR="00C61CA0" w:rsidRDefault="00C61CA0">
                            <w:pPr>
                              <w:spacing w:before="62" w:line="215" w:lineRule="auto"/>
                              <w:jc w:val="center"/>
                              <w:textDirection w:val="btLr"/>
                            </w:pPr>
                            <w:r>
                              <w:rPr>
                                <w:rFonts w:ascii="Calibri" w:eastAsia="Calibri" w:hAnsi="Calibri" w:cs="Calibri"/>
                                <w:color w:val="000000"/>
                                <w:sz w:val="18"/>
                              </w:rPr>
                              <w:t>Understanding and Appreciation of O&amp;A</w:t>
                            </w:r>
                          </w:p>
                        </w:txbxContent>
                      </v:textbox>
                    </v:rect>
                    <v:shape id="Hexagon 22" o:spid="_x0000_s1048" type="#_x0000_t9" style="position:absolute;top:15649;width:19328;height:1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" adj="5339" fillcolor="#7030a0" strokecolor="white [3201]" strokeweight="1pt">
                      <v:stroke startarrowwidth="narrow" startarrowlength="short" endarrowwidth="narrow" endarrowlength="short"/>
                      <v:textbox inset="2.53958mm,2.53958mm,2.53958mm,2.53958mm">
                        <w:txbxContent>
                          <w:p w14:paraId="74915E65" w14:textId="77777777" w:rsidR="00C61CA0" w:rsidRDefault="00C61CA0">
                            <w:pPr>
                              <w:textDirection w:val="btLr"/>
                            </w:pPr>
                          </w:p>
                        </w:txbxContent>
                      </v:textbox>
                    </v:shape>
                    <v:rect id="Rectangle 23" o:spid="_x0000_s1049" style="position:absolute;left:3203;top:18420;width:12922;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" filled="f" stroked="f">
                      <v:textbox inset=".49375mm,.49375mm,.49375mm,.49375mm">
                        <w:txbxContent>
                          <w:p w14:paraId="187CE330" w14:textId="77777777" w:rsidR="00C61CA0" w:rsidRDefault="00C61CA0">
                            <w:pPr>
                              <w:spacing w:line="215" w:lineRule="auto"/>
                              <w:jc w:val="center"/>
                              <w:textDirection w:val="btLr"/>
                            </w:pPr>
                            <w:r>
                              <w:rPr>
                                <w:rFonts w:ascii="Calibri" w:eastAsia="Calibri" w:hAnsi="Calibri" w:cs="Calibri"/>
                                <w:b/>
                                <w:color w:val="000000"/>
                                <w:sz w:val="28"/>
                              </w:rPr>
                              <w:t>Gymnastics</w:t>
                            </w:r>
                          </w:p>
                          <w:p w14:paraId="0A2470AC" w14:textId="77777777" w:rsidR="00C61CA0" w:rsidRDefault="00C61CA0">
                            <w:pPr>
                              <w:spacing w:before="98" w:line="215" w:lineRule="auto"/>
                              <w:jc w:val="center"/>
                              <w:textDirection w:val="btLr"/>
                            </w:pPr>
                            <w:r>
                              <w:rPr>
                                <w:rFonts w:ascii="Calibri" w:eastAsia="Calibri" w:hAnsi="Calibri" w:cs="Calibri"/>
                                <w:color w:val="000000"/>
                                <w:sz w:val="21"/>
                              </w:rPr>
                              <w:t>Movement</w:t>
                            </w:r>
                          </w:p>
                          <w:p w14:paraId="33032DDC" w14:textId="77777777" w:rsidR="00C61CA0" w:rsidRDefault="00C61CA0">
                            <w:pPr>
                              <w:spacing w:before="73" w:line="215" w:lineRule="auto"/>
                              <w:jc w:val="center"/>
                              <w:textDirection w:val="btLr"/>
                            </w:pPr>
                            <w:r>
                              <w:rPr>
                                <w:rFonts w:ascii="Calibri" w:eastAsia="Calibri" w:hAnsi="Calibri" w:cs="Calibri"/>
                                <w:color w:val="000000"/>
                                <w:sz w:val="21"/>
                              </w:rPr>
                              <w:t>Understanding and Appreciation of Gymnastics</w:t>
                            </w:r>
                          </w:p>
                        </w:txbxContent>
                      </v:textbox>
                    </v:rect>
                  </v:group>
                </v:group>
                <w10:anchorlock/>
              </v:group>
            </w:pict>
          </mc:Fallback>
        </mc:AlternateContent>
      </w:r>
    </w:p>
    <w:p w14:paraId="3AFB5979" w14:textId="77777777" w:rsidR="00132971" w:rsidRDefault="00132971">
      <w:pPr>
        <w:pStyle w:val="Title"/>
        <w:jc w:val="left"/>
        <w:rPr>
          <w:rFonts w:ascii="Calibri" w:eastAsia="Calibri" w:hAnsi="Calibri" w:cs="Calibri"/>
          <w:sz w:val="22"/>
          <w:szCs w:val="22"/>
        </w:rPr>
      </w:pPr>
    </w:p>
    <w:p w14:paraId="57A4554A" w14:textId="77777777" w:rsidR="00132971" w:rsidRDefault="009523EB">
      <w:pPr>
        <w:rPr>
          <w:rFonts w:ascii="Calibri" w:eastAsia="Calibri" w:hAnsi="Calibri" w:cs="Calibri"/>
          <w:b/>
          <w:sz w:val="22"/>
          <w:szCs w:val="22"/>
          <w:u w:val="single"/>
        </w:rPr>
      </w:pPr>
      <w:r>
        <w:rPr>
          <w:rFonts w:ascii="Calibri" w:eastAsia="Calibri" w:hAnsi="Calibri" w:cs="Calibri"/>
          <w:b/>
          <w:sz w:val="22"/>
          <w:szCs w:val="22"/>
        </w:rPr>
        <w:t xml:space="preserve">The PE curriculum is organised into the six strands shown above. These strands and strand units can be found on the following pages of the </w:t>
      </w:r>
      <w:hyperlink r:id="rId11">
        <w:r>
          <w:rPr>
            <w:rFonts w:ascii="Calibri" w:eastAsia="Calibri" w:hAnsi="Calibri" w:cs="Calibri"/>
            <w:b/>
            <w:color w:val="0000FF"/>
            <w:sz w:val="22"/>
            <w:szCs w:val="22"/>
            <w:u w:val="single"/>
          </w:rPr>
          <w:t>Physical Education Curriculum</w:t>
        </w:r>
      </w:hyperlink>
      <w:r>
        <w:rPr>
          <w:rFonts w:ascii="Calibri" w:eastAsia="Calibri" w:hAnsi="Calibri" w:cs="Calibri"/>
          <w:b/>
          <w:sz w:val="22"/>
          <w:szCs w:val="22"/>
          <w:u w:val="single"/>
        </w:rPr>
        <w:t xml:space="preserve"> </w:t>
      </w:r>
    </w:p>
    <w:p w14:paraId="5668EC05" w14:textId="77777777" w:rsidR="00132971" w:rsidRDefault="009523EB">
      <w:pPr>
        <w:numPr>
          <w:ilvl w:val="0"/>
          <w:numId w:val="18"/>
        </w:numPr>
        <w:rPr>
          <w:rFonts w:ascii="Calibri" w:eastAsia="Calibri" w:hAnsi="Calibri" w:cs="Calibri"/>
          <w:b/>
          <w:sz w:val="22"/>
          <w:szCs w:val="22"/>
        </w:rPr>
      </w:pPr>
      <w:r>
        <w:rPr>
          <w:rFonts w:ascii="Calibri" w:eastAsia="Calibri" w:hAnsi="Calibri" w:cs="Calibri"/>
          <w:b/>
          <w:sz w:val="22"/>
          <w:szCs w:val="22"/>
        </w:rPr>
        <w:t>Infant classes pp. 16-23</w:t>
      </w:r>
    </w:p>
    <w:p w14:paraId="12336A7D" w14:textId="77777777" w:rsidR="00132971" w:rsidRDefault="009523EB">
      <w:pPr>
        <w:numPr>
          <w:ilvl w:val="0"/>
          <w:numId w:val="18"/>
        </w:numPr>
        <w:rPr>
          <w:rFonts w:ascii="Calibri" w:eastAsia="Calibri" w:hAnsi="Calibri" w:cs="Calibri"/>
          <w:b/>
          <w:sz w:val="22"/>
          <w:szCs w:val="22"/>
        </w:rPr>
      </w:pPr>
      <w:r>
        <w:rPr>
          <w:rFonts w:ascii="Calibri" w:eastAsia="Calibri" w:hAnsi="Calibri" w:cs="Calibri"/>
          <w:b/>
          <w:sz w:val="22"/>
          <w:szCs w:val="22"/>
        </w:rPr>
        <w:t>First and Second classes pp. 24-34</w:t>
      </w:r>
    </w:p>
    <w:p w14:paraId="5988FBC0" w14:textId="77777777" w:rsidR="00132971" w:rsidRDefault="009523EB">
      <w:pPr>
        <w:numPr>
          <w:ilvl w:val="0"/>
          <w:numId w:val="18"/>
        </w:numPr>
        <w:rPr>
          <w:rFonts w:ascii="Calibri" w:eastAsia="Calibri" w:hAnsi="Calibri" w:cs="Calibri"/>
          <w:b/>
          <w:sz w:val="22"/>
          <w:szCs w:val="22"/>
        </w:rPr>
      </w:pPr>
      <w:r>
        <w:rPr>
          <w:rFonts w:ascii="Calibri" w:eastAsia="Calibri" w:hAnsi="Calibri" w:cs="Calibri"/>
          <w:b/>
          <w:sz w:val="22"/>
          <w:szCs w:val="22"/>
        </w:rPr>
        <w:t xml:space="preserve">Third and Fourth classes pp. 38-46 </w:t>
      </w:r>
    </w:p>
    <w:p w14:paraId="772ED362" w14:textId="77777777" w:rsidR="00132971" w:rsidRDefault="009523EB">
      <w:pPr>
        <w:numPr>
          <w:ilvl w:val="0"/>
          <w:numId w:val="18"/>
        </w:numPr>
        <w:rPr>
          <w:rFonts w:ascii="Calibri" w:eastAsia="Calibri" w:hAnsi="Calibri" w:cs="Calibri"/>
          <w:b/>
          <w:sz w:val="22"/>
          <w:szCs w:val="22"/>
        </w:rPr>
      </w:pPr>
      <w:r>
        <w:rPr>
          <w:rFonts w:ascii="Calibri" w:eastAsia="Calibri" w:hAnsi="Calibri" w:cs="Calibri"/>
          <w:b/>
          <w:sz w:val="22"/>
          <w:szCs w:val="22"/>
        </w:rPr>
        <w:t>Fifth and Sixth classes pp. 48-59</w:t>
      </w:r>
    </w:p>
    <w:p w14:paraId="5A704040" w14:textId="77777777" w:rsidR="00132971" w:rsidRDefault="009523EB">
      <w:pPr>
        <w:numPr>
          <w:ilvl w:val="0"/>
          <w:numId w:val="18"/>
        </w:numPr>
        <w:rPr>
          <w:rFonts w:ascii="Calibri" w:eastAsia="Calibri" w:hAnsi="Calibri" w:cs="Calibri"/>
          <w:b/>
          <w:sz w:val="22"/>
          <w:szCs w:val="22"/>
        </w:rPr>
      </w:pPr>
      <w:r>
        <w:rPr>
          <w:rFonts w:ascii="Calibri" w:eastAsia="Calibri" w:hAnsi="Calibri" w:cs="Calibri"/>
          <w:b/>
          <w:sz w:val="22"/>
          <w:szCs w:val="22"/>
        </w:rPr>
        <w:t xml:space="preserve">Aquatics: </w:t>
      </w:r>
      <w:r w:rsidR="006C1C70">
        <w:rPr>
          <w:rFonts w:ascii="Calibri" w:eastAsia="Calibri" w:hAnsi="Calibri" w:cs="Calibri"/>
          <w:b/>
          <w:sz w:val="22"/>
          <w:szCs w:val="22"/>
        </w:rPr>
        <w:t>Third</w:t>
      </w:r>
      <w:r>
        <w:rPr>
          <w:rFonts w:ascii="Calibri" w:eastAsia="Calibri" w:hAnsi="Calibri" w:cs="Calibri"/>
          <w:b/>
          <w:sz w:val="22"/>
          <w:szCs w:val="22"/>
        </w:rPr>
        <w:t>-Sixth pp.62-64</w:t>
      </w:r>
    </w:p>
    <w:p w14:paraId="1F5DB596" w14:textId="77777777" w:rsidR="00132971" w:rsidRDefault="00132971">
      <w:pPr>
        <w:ind w:left="1440"/>
        <w:rPr>
          <w:rFonts w:ascii="Calibri" w:eastAsia="Calibri" w:hAnsi="Calibri" w:cs="Calibri"/>
          <w:b/>
          <w:sz w:val="22"/>
          <w:szCs w:val="22"/>
        </w:rPr>
      </w:pPr>
    </w:p>
    <w:p w14:paraId="690C0944" w14:textId="77777777" w:rsidR="00132971" w:rsidRDefault="009523EB">
      <w:pPr>
        <w:pStyle w:val="Title"/>
        <w:jc w:val="left"/>
        <w:rPr>
          <w:rFonts w:ascii="Calibri" w:eastAsia="Calibri" w:hAnsi="Calibri" w:cs="Calibri"/>
          <w:sz w:val="22"/>
          <w:szCs w:val="22"/>
        </w:rPr>
      </w:pPr>
      <w:r>
        <w:rPr>
          <w:rFonts w:ascii="Calibri" w:eastAsia="Calibri" w:hAnsi="Calibri" w:cs="Calibri"/>
          <w:sz w:val="22"/>
          <w:szCs w:val="22"/>
        </w:rPr>
        <w:lastRenderedPageBreak/>
        <w:t xml:space="preserve">In planning for teaching PE, teachers will be guided by the </w:t>
      </w:r>
      <w:hyperlink r:id="rId12">
        <w:r>
          <w:rPr>
            <w:rFonts w:ascii="Calibri" w:eastAsia="Calibri" w:hAnsi="Calibri" w:cs="Calibri"/>
            <w:color w:val="0000FF"/>
            <w:sz w:val="22"/>
            <w:szCs w:val="22"/>
            <w:u w:val="single"/>
          </w:rPr>
          <w:t>PE Curriculum Teacher Guidelines</w:t>
        </w:r>
      </w:hyperlink>
      <w:r>
        <w:rPr>
          <w:rFonts w:ascii="Calibri" w:eastAsia="Calibri" w:hAnsi="Calibri" w:cs="Calibri"/>
          <w:sz w:val="22"/>
          <w:szCs w:val="22"/>
        </w:rPr>
        <w:t xml:space="preserve"> and will also use the PE lesson plans prepared by the Primary School Sports Initiative - </w:t>
      </w:r>
      <w:hyperlink r:id="rId13">
        <w:r>
          <w:rPr>
            <w:rFonts w:ascii="Calibri" w:eastAsia="Calibri" w:hAnsi="Calibri" w:cs="Calibri"/>
            <w:color w:val="0000FF"/>
            <w:sz w:val="22"/>
            <w:szCs w:val="22"/>
            <w:u w:val="single"/>
          </w:rPr>
          <w:t>PSSI Lesson Plans</w:t>
        </w:r>
      </w:hyperlink>
      <w:r>
        <w:rPr>
          <w:rFonts w:ascii="Calibri" w:eastAsia="Calibri" w:hAnsi="Calibri" w:cs="Calibri"/>
          <w:sz w:val="22"/>
          <w:szCs w:val="22"/>
        </w:rPr>
        <w:t xml:space="preserve"> and the PDST Move </w:t>
      </w:r>
      <w:hyperlink r:id="rId14">
        <w:r>
          <w:rPr>
            <w:rFonts w:ascii="Calibri" w:eastAsia="Calibri" w:hAnsi="Calibri" w:cs="Calibri"/>
            <w:color w:val="0000FF"/>
            <w:sz w:val="22"/>
            <w:szCs w:val="22"/>
            <w:u w:val="single"/>
          </w:rPr>
          <w:t>Well, Move Often Physical Literacy Resource</w:t>
        </w:r>
      </w:hyperlink>
      <w:r>
        <w:rPr>
          <w:rFonts w:ascii="Calibri" w:eastAsia="Calibri" w:hAnsi="Calibri" w:cs="Calibri"/>
          <w:sz w:val="22"/>
          <w:szCs w:val="22"/>
        </w:rPr>
        <w:t xml:space="preserve">. </w:t>
      </w:r>
    </w:p>
    <w:p w14:paraId="0DCC6460" w14:textId="77777777" w:rsidR="00132971" w:rsidRDefault="00132971">
      <w:pPr>
        <w:pStyle w:val="Title"/>
        <w:jc w:val="left"/>
        <w:rPr>
          <w:rFonts w:ascii="Calibri" w:eastAsia="Calibri" w:hAnsi="Calibri" w:cs="Calibri"/>
          <w:sz w:val="22"/>
          <w:szCs w:val="22"/>
        </w:rPr>
      </w:pPr>
    </w:p>
    <w:p w14:paraId="75337536" w14:textId="77777777" w:rsidR="00132971" w:rsidRDefault="009523EB">
      <w:pPr>
        <w:rPr>
          <w:rFonts w:ascii="Calibri" w:eastAsia="Calibri" w:hAnsi="Calibri" w:cs="Calibri"/>
          <w:b/>
          <w:sz w:val="28"/>
          <w:szCs w:val="28"/>
        </w:rPr>
      </w:pPr>
      <w:r>
        <w:rPr>
          <w:rFonts w:ascii="Calibri" w:eastAsia="Calibri" w:hAnsi="Calibri" w:cs="Calibri"/>
          <w:b/>
          <w:sz w:val="28"/>
          <w:szCs w:val="28"/>
        </w:rPr>
        <w:t xml:space="preserve">Developing the Physically Literate pupil in Physical Education </w:t>
      </w:r>
    </w:p>
    <w:p w14:paraId="52249D9D" w14:textId="77777777" w:rsidR="00132971" w:rsidRDefault="00132971">
      <w:pPr>
        <w:rPr>
          <w:rFonts w:ascii="Calibri" w:eastAsia="Calibri" w:hAnsi="Calibri" w:cs="Calibri"/>
          <w:sz w:val="22"/>
          <w:szCs w:val="22"/>
        </w:rPr>
      </w:pPr>
    </w:p>
    <w:p w14:paraId="61BF79C2"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We use the </w:t>
      </w:r>
      <w:r>
        <w:rPr>
          <w:rFonts w:ascii="Calibri" w:eastAsia="Calibri" w:hAnsi="Calibri" w:cs="Calibri"/>
          <w:b/>
          <w:sz w:val="22"/>
          <w:szCs w:val="22"/>
        </w:rPr>
        <w:t xml:space="preserve">Move Well, Move Often </w:t>
      </w:r>
      <w:r>
        <w:rPr>
          <w:rFonts w:ascii="Calibri" w:eastAsia="Calibri" w:hAnsi="Calibri" w:cs="Calibri"/>
          <w:sz w:val="22"/>
          <w:szCs w:val="22"/>
        </w:rPr>
        <w:t xml:space="preserve">resource to support the teaching of Physical Literacy in </w:t>
      </w:r>
      <w:r w:rsidR="006C1C70">
        <w:rPr>
          <w:rFonts w:ascii="Calibri" w:eastAsia="Calibri" w:hAnsi="Calibri" w:cs="Calibri"/>
          <w:sz w:val="22"/>
          <w:szCs w:val="22"/>
        </w:rPr>
        <w:t xml:space="preserve">Milford </w:t>
      </w:r>
      <w:r>
        <w:rPr>
          <w:rFonts w:ascii="Calibri" w:eastAsia="Calibri" w:hAnsi="Calibri" w:cs="Calibri"/>
          <w:sz w:val="22"/>
          <w:szCs w:val="22"/>
        </w:rPr>
        <w:t xml:space="preserve">NS. Physical literacy is the underlying goal of all physical activity. Physical literacy addresses the whole child and respects each pupil as an individual. The physically literate child can be described as having the motivation, confidence, movement competence, knowledge and understanding to value and take part in physical activity throughout their personal lifelong journey. Physical literacy includes four essential and interconnected elements whose relative importance may change throughout life: Movement Competence, Motivation and Confidence, Knowledge and Understanding, and Opportunities to engage in physical activity for life. </w:t>
      </w:r>
    </w:p>
    <w:p w14:paraId="09AEECA2" w14:textId="77777777" w:rsidR="00132971" w:rsidRDefault="00132971">
      <w:pPr>
        <w:rPr>
          <w:rFonts w:ascii="Calibri" w:eastAsia="Calibri" w:hAnsi="Calibri" w:cs="Calibri"/>
          <w:sz w:val="22"/>
          <w:szCs w:val="22"/>
        </w:rPr>
      </w:pPr>
    </w:p>
    <w:p w14:paraId="16B8BE92" w14:textId="77777777" w:rsidR="00132971" w:rsidRDefault="009523EB">
      <w:pPr>
        <w:jc w:val="center"/>
        <w:rPr>
          <w:rFonts w:ascii="Calibri" w:eastAsia="Calibri" w:hAnsi="Calibri" w:cs="Calibri"/>
          <w:sz w:val="22"/>
          <w:szCs w:val="22"/>
        </w:rPr>
      </w:pPr>
      <w:r>
        <w:rPr>
          <w:noProof/>
          <w:lang w:val="en-IE" w:eastAsia="en-IE"/>
        </w:rPr>
        <w:drawing>
          <wp:inline distT="0" distB="0" distL="0" distR="0" wp14:anchorId="30CC02BD" wp14:editId="1D91C7A2">
            <wp:extent cx="2784475" cy="3034030"/>
            <wp:effectExtent l="0" t="0" r="0" b="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784475" cy="3034030"/>
                    </a:xfrm>
                    <a:prstGeom prst="rect">
                      <a:avLst/>
                    </a:prstGeom>
                    <a:ln/>
                  </pic:spPr>
                </pic:pic>
              </a:graphicData>
            </a:graphic>
          </wp:inline>
        </w:drawing>
      </w:r>
    </w:p>
    <w:p w14:paraId="4873B7F6" w14:textId="77777777" w:rsidR="00132971" w:rsidRDefault="00132971">
      <w:pPr>
        <w:rPr>
          <w:rFonts w:ascii="Calibri" w:eastAsia="Calibri" w:hAnsi="Calibri" w:cs="Calibri"/>
          <w:sz w:val="22"/>
          <w:szCs w:val="22"/>
        </w:rPr>
      </w:pPr>
    </w:p>
    <w:p w14:paraId="1A6538CD" w14:textId="77777777" w:rsidR="00132971" w:rsidRDefault="00132971">
      <w:pPr>
        <w:rPr>
          <w:rFonts w:ascii="Calibri" w:eastAsia="Calibri" w:hAnsi="Calibri" w:cs="Calibri"/>
          <w:sz w:val="22"/>
          <w:szCs w:val="22"/>
        </w:rPr>
      </w:pPr>
    </w:p>
    <w:p w14:paraId="3840E18C" w14:textId="77777777" w:rsidR="00132971" w:rsidRDefault="009523EB">
      <w:pPr>
        <w:rPr>
          <w:rFonts w:ascii="Calibri" w:eastAsia="Calibri" w:hAnsi="Calibri" w:cs="Calibri"/>
          <w:sz w:val="22"/>
          <w:szCs w:val="22"/>
        </w:rPr>
      </w:pPr>
      <w:r>
        <w:rPr>
          <w:rFonts w:ascii="Calibri" w:eastAsia="Calibri" w:hAnsi="Calibri" w:cs="Calibri"/>
          <w:sz w:val="22"/>
          <w:szCs w:val="22"/>
        </w:rPr>
        <w:t>Physical Literacy gives pupils the tools they need to take part in physical activity and sport, both for healthy life-long enjoyment and for sporting success. To become physically literate, pupils need to master fundamental movement skills (FMS) through a series of developmental stages. FMS are the basic building blocks of movement and are an essential part of everyday life and recreational activity. It is only when these skills are mastered that a child can go on to develop specialised movement skills, which will allow them to reach their potential in sports-specific endeavours.</w:t>
      </w:r>
    </w:p>
    <w:p w14:paraId="2C197FDE" w14:textId="77777777" w:rsidR="00132971" w:rsidRDefault="00132971">
      <w:pPr>
        <w:rPr>
          <w:rFonts w:ascii="Calibri" w:eastAsia="Calibri" w:hAnsi="Calibri" w:cs="Calibri"/>
          <w:sz w:val="22"/>
          <w:szCs w:val="22"/>
        </w:rPr>
      </w:pPr>
    </w:p>
    <w:p w14:paraId="694B307A" w14:textId="77777777" w:rsidR="00132971" w:rsidRDefault="00132971">
      <w:pPr>
        <w:rPr>
          <w:rFonts w:ascii="Calibri" w:eastAsia="Calibri" w:hAnsi="Calibri" w:cs="Calibri"/>
          <w:b/>
          <w:sz w:val="28"/>
          <w:szCs w:val="28"/>
        </w:rPr>
      </w:pPr>
    </w:p>
    <w:p w14:paraId="048FA771" w14:textId="77777777" w:rsidR="00132971" w:rsidRDefault="00132971">
      <w:pPr>
        <w:rPr>
          <w:rFonts w:ascii="Calibri" w:eastAsia="Calibri" w:hAnsi="Calibri" w:cs="Calibri"/>
          <w:b/>
          <w:sz w:val="28"/>
          <w:szCs w:val="28"/>
        </w:rPr>
      </w:pPr>
    </w:p>
    <w:p w14:paraId="16175BD7" w14:textId="77777777" w:rsidR="00132971" w:rsidRDefault="00132971">
      <w:pPr>
        <w:rPr>
          <w:rFonts w:ascii="Calibri" w:eastAsia="Calibri" w:hAnsi="Calibri" w:cs="Calibri"/>
          <w:b/>
          <w:sz w:val="28"/>
          <w:szCs w:val="28"/>
        </w:rPr>
      </w:pPr>
    </w:p>
    <w:p w14:paraId="192B0D04" w14:textId="77777777" w:rsidR="00132971" w:rsidRDefault="00132971">
      <w:pPr>
        <w:rPr>
          <w:rFonts w:ascii="Calibri" w:eastAsia="Calibri" w:hAnsi="Calibri" w:cs="Calibri"/>
          <w:b/>
          <w:sz w:val="28"/>
          <w:szCs w:val="28"/>
        </w:rPr>
      </w:pPr>
    </w:p>
    <w:p w14:paraId="239F17FD" w14:textId="77777777" w:rsidR="00132971" w:rsidRDefault="00132971">
      <w:pPr>
        <w:rPr>
          <w:rFonts w:ascii="Calibri" w:eastAsia="Calibri" w:hAnsi="Calibri" w:cs="Calibri"/>
          <w:b/>
          <w:sz w:val="28"/>
          <w:szCs w:val="28"/>
        </w:rPr>
      </w:pPr>
    </w:p>
    <w:p w14:paraId="29680DF8" w14:textId="77777777" w:rsidR="00132971" w:rsidRDefault="00132971">
      <w:pPr>
        <w:rPr>
          <w:rFonts w:ascii="Calibri" w:eastAsia="Calibri" w:hAnsi="Calibri" w:cs="Calibri"/>
          <w:b/>
          <w:sz w:val="28"/>
          <w:szCs w:val="28"/>
        </w:rPr>
      </w:pPr>
    </w:p>
    <w:p w14:paraId="17EC9A65" w14:textId="77777777" w:rsidR="00132971" w:rsidRDefault="00132971">
      <w:pPr>
        <w:rPr>
          <w:rFonts w:ascii="Calibri" w:eastAsia="Calibri" w:hAnsi="Calibri" w:cs="Calibri"/>
          <w:b/>
          <w:sz w:val="28"/>
          <w:szCs w:val="28"/>
        </w:rPr>
      </w:pPr>
    </w:p>
    <w:p w14:paraId="6AEBCA1D" w14:textId="77777777" w:rsidR="00132971" w:rsidRDefault="00132971">
      <w:pPr>
        <w:rPr>
          <w:rFonts w:ascii="Calibri" w:eastAsia="Calibri" w:hAnsi="Calibri" w:cs="Calibri"/>
          <w:b/>
          <w:sz w:val="28"/>
          <w:szCs w:val="28"/>
        </w:rPr>
      </w:pPr>
    </w:p>
    <w:p w14:paraId="72B5A7ED" w14:textId="77777777" w:rsidR="00C61CA0" w:rsidRDefault="00C61CA0">
      <w:pPr>
        <w:rPr>
          <w:rFonts w:ascii="Calibri" w:eastAsia="Calibri" w:hAnsi="Calibri" w:cs="Calibri"/>
          <w:b/>
          <w:sz w:val="28"/>
          <w:szCs w:val="28"/>
        </w:rPr>
      </w:pPr>
    </w:p>
    <w:p w14:paraId="3DF836CB" w14:textId="77777777" w:rsidR="00C61CA0" w:rsidRDefault="00C61CA0">
      <w:pPr>
        <w:rPr>
          <w:rFonts w:ascii="Calibri" w:eastAsia="Calibri" w:hAnsi="Calibri" w:cs="Calibri"/>
          <w:b/>
          <w:sz w:val="28"/>
          <w:szCs w:val="28"/>
        </w:rPr>
      </w:pPr>
    </w:p>
    <w:p w14:paraId="765AE1C9" w14:textId="77777777" w:rsidR="00132971" w:rsidRDefault="009523EB" w:rsidP="00C61CA0">
      <w:pPr>
        <w:jc w:val="center"/>
        <w:rPr>
          <w:rFonts w:ascii="Calibri" w:eastAsia="Calibri" w:hAnsi="Calibri" w:cs="Calibri"/>
          <w:b/>
          <w:sz w:val="28"/>
          <w:szCs w:val="28"/>
        </w:rPr>
      </w:pPr>
      <w:r>
        <w:rPr>
          <w:rFonts w:ascii="Calibri" w:eastAsia="Calibri" w:hAnsi="Calibri" w:cs="Calibri"/>
          <w:b/>
          <w:sz w:val="28"/>
          <w:szCs w:val="28"/>
        </w:rPr>
        <w:lastRenderedPageBreak/>
        <w:t>Fundamental Movement Skills</w:t>
      </w:r>
      <w:r w:rsidR="00C61CA0">
        <w:rPr>
          <w:rFonts w:ascii="Calibri" w:eastAsia="Calibri" w:hAnsi="Calibri" w:cs="Calibri"/>
          <w:b/>
          <w:sz w:val="28"/>
          <w:szCs w:val="28"/>
        </w:rPr>
        <w:t>(FMS)</w:t>
      </w:r>
    </w:p>
    <w:p w14:paraId="1794C645" w14:textId="77777777" w:rsidR="00132971" w:rsidRDefault="00132971">
      <w:pPr>
        <w:jc w:val="center"/>
        <w:rPr>
          <w:rFonts w:ascii="Calibri" w:eastAsia="Calibri" w:hAnsi="Calibri" w:cs="Calibri"/>
          <w:sz w:val="22"/>
          <w:szCs w:val="22"/>
        </w:rPr>
      </w:pPr>
    </w:p>
    <w:p w14:paraId="41870E6C" w14:textId="77777777" w:rsidR="00132971" w:rsidRDefault="009523EB">
      <w:pPr>
        <w:jc w:val="center"/>
        <w:rPr>
          <w:rFonts w:ascii="Calibri" w:eastAsia="Calibri" w:hAnsi="Calibri" w:cs="Calibri"/>
          <w:sz w:val="22"/>
          <w:szCs w:val="22"/>
        </w:rPr>
      </w:pPr>
      <w:r>
        <w:rPr>
          <w:noProof/>
          <w:lang w:val="en-IE" w:eastAsia="en-IE"/>
        </w:rPr>
        <w:drawing>
          <wp:inline distT="0" distB="0" distL="0" distR="0" wp14:anchorId="7CA44373" wp14:editId="44BC9C6C">
            <wp:extent cx="4774006" cy="1681285"/>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774006" cy="1681285"/>
                    </a:xfrm>
                    <a:prstGeom prst="rect">
                      <a:avLst/>
                    </a:prstGeom>
                    <a:ln/>
                  </pic:spPr>
                </pic:pic>
              </a:graphicData>
            </a:graphic>
          </wp:inline>
        </w:drawing>
      </w:r>
    </w:p>
    <w:p w14:paraId="75411867" w14:textId="77777777" w:rsidR="00132971" w:rsidRDefault="00132971">
      <w:pPr>
        <w:rPr>
          <w:rFonts w:ascii="Calibri" w:eastAsia="Calibri" w:hAnsi="Calibri" w:cs="Calibri"/>
          <w:sz w:val="22"/>
          <w:szCs w:val="22"/>
        </w:rPr>
      </w:pPr>
    </w:p>
    <w:p w14:paraId="5D521915" w14:textId="77777777" w:rsidR="00132971" w:rsidRDefault="009523EB">
      <w:pPr>
        <w:pStyle w:val="Title"/>
        <w:jc w:val="left"/>
        <w:rPr>
          <w:rFonts w:ascii="Calibri" w:eastAsia="Calibri" w:hAnsi="Calibri" w:cs="Calibri"/>
          <w:b w:val="0"/>
          <w:sz w:val="22"/>
          <w:szCs w:val="22"/>
        </w:rPr>
      </w:pPr>
      <w:r>
        <w:rPr>
          <w:rFonts w:ascii="Calibri" w:eastAsia="Calibri" w:hAnsi="Calibri" w:cs="Calibri"/>
          <w:b w:val="0"/>
          <w:sz w:val="22"/>
          <w:szCs w:val="22"/>
        </w:rPr>
        <w:t xml:space="preserve">In </w:t>
      </w:r>
      <w:r w:rsidR="006C1C70">
        <w:rPr>
          <w:rFonts w:ascii="Calibri" w:eastAsia="Calibri" w:hAnsi="Calibri" w:cs="Calibri"/>
          <w:b w:val="0"/>
          <w:sz w:val="22"/>
          <w:szCs w:val="22"/>
        </w:rPr>
        <w:t>Milford</w:t>
      </w:r>
      <w:r>
        <w:rPr>
          <w:rFonts w:ascii="Calibri" w:eastAsia="Calibri" w:hAnsi="Calibri" w:cs="Calibri"/>
          <w:b w:val="0"/>
          <w:sz w:val="22"/>
          <w:szCs w:val="22"/>
        </w:rPr>
        <w:t xml:space="preserve"> N.S., we recognise that it is important to teach a balanced range of locomotor, stability and manipulative skills across the strands during the year. Our whole school plan for PE reflects this approach.  </w:t>
      </w:r>
    </w:p>
    <w:p w14:paraId="31992999" w14:textId="77777777" w:rsidR="00132971" w:rsidRDefault="00132971">
      <w:pPr>
        <w:pStyle w:val="Title"/>
        <w:jc w:val="left"/>
        <w:rPr>
          <w:rFonts w:ascii="Calibri" w:eastAsia="Calibri" w:hAnsi="Calibri" w:cs="Calibri"/>
          <w:sz w:val="22"/>
          <w:szCs w:val="22"/>
        </w:rPr>
      </w:pPr>
    </w:p>
    <w:p w14:paraId="5BDDACCB" w14:textId="77777777" w:rsidR="00132971" w:rsidRDefault="009523EB">
      <w:pPr>
        <w:pStyle w:val="Title"/>
        <w:jc w:val="left"/>
        <w:rPr>
          <w:rFonts w:ascii="Calibri" w:eastAsia="Calibri" w:hAnsi="Calibri" w:cs="Calibri"/>
          <w:sz w:val="22"/>
          <w:szCs w:val="22"/>
        </w:rPr>
      </w:pPr>
      <w:r>
        <w:rPr>
          <w:rFonts w:ascii="Calibri" w:eastAsia="Calibri" w:hAnsi="Calibri" w:cs="Calibri"/>
          <w:sz w:val="28"/>
          <w:szCs w:val="28"/>
        </w:rPr>
        <w:t>Resources for Teaching Physical Education</w:t>
      </w:r>
      <w:r>
        <w:rPr>
          <w:rFonts w:ascii="Calibri" w:eastAsia="Calibri" w:hAnsi="Calibri" w:cs="Calibri"/>
          <w:sz w:val="22"/>
          <w:szCs w:val="22"/>
        </w:rPr>
        <w:t xml:space="preserve"> </w:t>
      </w:r>
    </w:p>
    <w:p w14:paraId="623ADC42" w14:textId="77777777" w:rsidR="00132971" w:rsidRDefault="00132971">
      <w:pPr>
        <w:pStyle w:val="Title"/>
        <w:jc w:val="left"/>
        <w:rPr>
          <w:rFonts w:ascii="Calibri" w:eastAsia="Calibri" w:hAnsi="Calibri" w:cs="Calibri"/>
          <w:b w:val="0"/>
          <w:sz w:val="22"/>
          <w:szCs w:val="22"/>
        </w:rPr>
      </w:pPr>
    </w:p>
    <w:p w14:paraId="0720BB21" w14:textId="77777777" w:rsidR="00132971" w:rsidRDefault="009523EB">
      <w:pPr>
        <w:pStyle w:val="Title"/>
        <w:jc w:val="left"/>
        <w:rPr>
          <w:rFonts w:ascii="Calibri" w:eastAsia="Calibri" w:hAnsi="Calibri" w:cs="Calibri"/>
          <w:b w:val="0"/>
          <w:sz w:val="22"/>
          <w:szCs w:val="22"/>
        </w:rPr>
      </w:pPr>
      <w:r>
        <w:rPr>
          <w:rFonts w:ascii="Calibri" w:eastAsia="Calibri" w:hAnsi="Calibri" w:cs="Calibri"/>
          <w:b w:val="0"/>
          <w:sz w:val="22"/>
          <w:szCs w:val="22"/>
        </w:rPr>
        <w:t xml:space="preserve">Teachers in </w:t>
      </w:r>
      <w:r w:rsidR="006C1C70">
        <w:rPr>
          <w:rFonts w:ascii="Calibri" w:eastAsia="Calibri" w:hAnsi="Calibri" w:cs="Calibri"/>
          <w:b w:val="0"/>
          <w:sz w:val="22"/>
          <w:szCs w:val="22"/>
        </w:rPr>
        <w:t xml:space="preserve">Milford </w:t>
      </w:r>
      <w:r>
        <w:rPr>
          <w:rFonts w:ascii="Calibri" w:eastAsia="Calibri" w:hAnsi="Calibri" w:cs="Calibri"/>
          <w:b w:val="0"/>
          <w:sz w:val="22"/>
          <w:szCs w:val="22"/>
        </w:rPr>
        <w:t>N.S. will utilise the following core resources to support planning for and teaching a broad and balanced programme of Physical Education:</w:t>
      </w:r>
    </w:p>
    <w:p w14:paraId="0DB78ABA" w14:textId="77777777" w:rsidR="00132971" w:rsidRDefault="00132971">
      <w:pPr>
        <w:pStyle w:val="Title"/>
        <w:jc w:val="left"/>
        <w:rPr>
          <w:rFonts w:ascii="Calibri" w:eastAsia="Calibri" w:hAnsi="Calibri" w:cs="Calibri"/>
          <w:sz w:val="22"/>
          <w:szCs w:val="22"/>
        </w:rPr>
      </w:pPr>
    </w:p>
    <w:tbl>
      <w:tblPr>
        <w:tblStyle w:val="a5"/>
        <w:tblW w:w="9932"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2441"/>
        <w:gridCol w:w="2441"/>
        <w:gridCol w:w="2676"/>
        <w:gridCol w:w="2374"/>
      </w:tblGrid>
      <w:tr w:rsidR="00132971" w14:paraId="3D4BD156" w14:textId="77777777">
        <w:tc>
          <w:tcPr>
            <w:tcW w:w="2441" w:type="dxa"/>
            <w:vAlign w:val="center"/>
          </w:tcPr>
          <w:p w14:paraId="5551BBB7" w14:textId="77777777" w:rsidR="00132971" w:rsidRDefault="009523EB">
            <w:pPr>
              <w:pStyle w:val="Title"/>
              <w:rPr>
                <w:sz w:val="22"/>
                <w:szCs w:val="22"/>
              </w:rPr>
            </w:pPr>
            <w:r>
              <w:rPr>
                <w:noProof/>
                <w:sz w:val="22"/>
                <w:szCs w:val="22"/>
                <w:lang w:val="en-IE" w:eastAsia="en-IE"/>
              </w:rPr>
              <w:drawing>
                <wp:inline distT="0" distB="0" distL="0" distR="0" wp14:anchorId="12C9A8A3" wp14:editId="5D57410A">
                  <wp:extent cx="1308238" cy="1620000"/>
                  <wp:effectExtent l="0" t="0" r="0" b="0"/>
                  <wp:docPr id="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308238" cy="1620000"/>
                          </a:xfrm>
                          <a:prstGeom prst="rect">
                            <a:avLst/>
                          </a:prstGeom>
                          <a:ln/>
                        </pic:spPr>
                      </pic:pic>
                    </a:graphicData>
                  </a:graphic>
                </wp:inline>
              </w:drawing>
            </w:r>
          </w:p>
        </w:tc>
        <w:tc>
          <w:tcPr>
            <w:tcW w:w="2441" w:type="dxa"/>
            <w:vAlign w:val="center"/>
          </w:tcPr>
          <w:p w14:paraId="3B9B3386" w14:textId="77777777" w:rsidR="00132971" w:rsidRDefault="009523EB">
            <w:pPr>
              <w:pStyle w:val="Title"/>
              <w:rPr>
                <w:sz w:val="22"/>
                <w:szCs w:val="22"/>
              </w:rPr>
            </w:pPr>
            <w:r>
              <w:rPr>
                <w:noProof/>
                <w:sz w:val="22"/>
                <w:szCs w:val="22"/>
                <w:lang w:val="en-IE" w:eastAsia="en-IE"/>
              </w:rPr>
              <w:drawing>
                <wp:inline distT="0" distB="0" distL="0" distR="0" wp14:anchorId="776715F0" wp14:editId="48C19B50">
                  <wp:extent cx="1307012" cy="162000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307012" cy="1620000"/>
                          </a:xfrm>
                          <a:prstGeom prst="rect">
                            <a:avLst/>
                          </a:prstGeom>
                          <a:ln/>
                        </pic:spPr>
                      </pic:pic>
                    </a:graphicData>
                  </a:graphic>
                </wp:inline>
              </w:drawing>
            </w:r>
          </w:p>
        </w:tc>
        <w:tc>
          <w:tcPr>
            <w:tcW w:w="2676" w:type="dxa"/>
            <w:vAlign w:val="center"/>
          </w:tcPr>
          <w:p w14:paraId="4C145F90" w14:textId="77777777" w:rsidR="00132971" w:rsidRDefault="009523EB">
            <w:pPr>
              <w:pStyle w:val="Title"/>
              <w:rPr>
                <w:sz w:val="22"/>
                <w:szCs w:val="22"/>
              </w:rPr>
            </w:pPr>
            <w:r>
              <w:rPr>
                <w:noProof/>
                <w:sz w:val="22"/>
                <w:szCs w:val="22"/>
                <w:lang w:val="en-IE" w:eastAsia="en-IE"/>
              </w:rPr>
              <w:drawing>
                <wp:inline distT="0" distB="0" distL="0" distR="0" wp14:anchorId="4670211B" wp14:editId="56B2E8DE">
                  <wp:extent cx="1559567" cy="1440000"/>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559567" cy="1440000"/>
                          </a:xfrm>
                          <a:prstGeom prst="rect">
                            <a:avLst/>
                          </a:prstGeom>
                          <a:ln/>
                        </pic:spPr>
                      </pic:pic>
                    </a:graphicData>
                  </a:graphic>
                </wp:inline>
              </w:drawing>
            </w:r>
          </w:p>
        </w:tc>
        <w:tc>
          <w:tcPr>
            <w:tcW w:w="2374" w:type="dxa"/>
            <w:vAlign w:val="center"/>
          </w:tcPr>
          <w:p w14:paraId="44A306E1" w14:textId="77777777" w:rsidR="00132971" w:rsidRDefault="009523EB">
            <w:pPr>
              <w:pStyle w:val="Title"/>
              <w:rPr>
                <w:sz w:val="22"/>
                <w:szCs w:val="22"/>
              </w:rPr>
            </w:pPr>
            <w:r>
              <w:rPr>
                <w:noProof/>
                <w:sz w:val="22"/>
                <w:szCs w:val="22"/>
                <w:lang w:val="en-IE" w:eastAsia="en-IE"/>
              </w:rPr>
              <w:drawing>
                <wp:inline distT="0" distB="0" distL="0" distR="0" wp14:anchorId="289C613F" wp14:editId="124B6423">
                  <wp:extent cx="1143981" cy="1620000"/>
                  <wp:effectExtent l="0" t="0" r="0" b="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143981" cy="1620000"/>
                          </a:xfrm>
                          <a:prstGeom prst="rect">
                            <a:avLst/>
                          </a:prstGeom>
                          <a:ln/>
                        </pic:spPr>
                      </pic:pic>
                    </a:graphicData>
                  </a:graphic>
                </wp:inline>
              </w:drawing>
            </w:r>
          </w:p>
        </w:tc>
      </w:tr>
      <w:tr w:rsidR="00132971" w14:paraId="0E70F1DA" w14:textId="77777777">
        <w:tc>
          <w:tcPr>
            <w:tcW w:w="2441" w:type="dxa"/>
            <w:shd w:val="clear" w:color="auto" w:fill="FFDDEE"/>
            <w:vAlign w:val="center"/>
          </w:tcPr>
          <w:p w14:paraId="20AAA3CA" w14:textId="77777777" w:rsidR="00132971" w:rsidRDefault="009523EB">
            <w:pPr>
              <w:pStyle w:val="Title"/>
              <w:rPr>
                <w:sz w:val="22"/>
                <w:szCs w:val="22"/>
              </w:rPr>
            </w:pPr>
            <w:r>
              <w:rPr>
                <w:sz w:val="22"/>
                <w:szCs w:val="22"/>
              </w:rPr>
              <w:t>Physical Education Curriculum</w:t>
            </w:r>
          </w:p>
        </w:tc>
        <w:tc>
          <w:tcPr>
            <w:tcW w:w="2441" w:type="dxa"/>
            <w:shd w:val="clear" w:color="auto" w:fill="FFDDEE"/>
            <w:vAlign w:val="center"/>
          </w:tcPr>
          <w:p w14:paraId="4D5A442A" w14:textId="77777777" w:rsidR="00132971" w:rsidRDefault="009523EB">
            <w:pPr>
              <w:pStyle w:val="Title"/>
              <w:rPr>
                <w:sz w:val="22"/>
                <w:szCs w:val="22"/>
              </w:rPr>
            </w:pPr>
            <w:r>
              <w:rPr>
                <w:sz w:val="22"/>
                <w:szCs w:val="22"/>
              </w:rPr>
              <w:t>Physical Education Curriculum Teacher Guidelines</w:t>
            </w:r>
          </w:p>
        </w:tc>
        <w:tc>
          <w:tcPr>
            <w:tcW w:w="2676" w:type="dxa"/>
            <w:shd w:val="clear" w:color="auto" w:fill="FFDDEE"/>
            <w:vAlign w:val="center"/>
          </w:tcPr>
          <w:p w14:paraId="1AF5D98D" w14:textId="77777777" w:rsidR="00132971" w:rsidRDefault="009523EB">
            <w:pPr>
              <w:pStyle w:val="Title"/>
              <w:rPr>
                <w:sz w:val="22"/>
                <w:szCs w:val="22"/>
              </w:rPr>
            </w:pPr>
            <w:r>
              <w:rPr>
                <w:sz w:val="22"/>
                <w:szCs w:val="22"/>
              </w:rPr>
              <w:t>PSSI Lesson Plans</w:t>
            </w:r>
          </w:p>
        </w:tc>
        <w:tc>
          <w:tcPr>
            <w:tcW w:w="2374" w:type="dxa"/>
            <w:shd w:val="clear" w:color="auto" w:fill="FFDDEE"/>
            <w:vAlign w:val="center"/>
          </w:tcPr>
          <w:p w14:paraId="64A7A4FA" w14:textId="77777777" w:rsidR="00132971" w:rsidRDefault="009523EB">
            <w:pPr>
              <w:pStyle w:val="Title"/>
              <w:rPr>
                <w:sz w:val="22"/>
                <w:szCs w:val="22"/>
              </w:rPr>
            </w:pPr>
            <w:r>
              <w:rPr>
                <w:sz w:val="22"/>
                <w:szCs w:val="22"/>
              </w:rPr>
              <w:t>Move Well, Move Often Physical Literacy Resource</w:t>
            </w:r>
          </w:p>
        </w:tc>
      </w:tr>
    </w:tbl>
    <w:p w14:paraId="1DFAE24F" w14:textId="77777777" w:rsidR="00132971" w:rsidRDefault="00132971">
      <w:pPr>
        <w:pStyle w:val="Title"/>
        <w:jc w:val="left"/>
        <w:rPr>
          <w:rFonts w:ascii="Calibri" w:eastAsia="Calibri" w:hAnsi="Calibri" w:cs="Calibri"/>
          <w:sz w:val="22"/>
          <w:szCs w:val="22"/>
        </w:rPr>
      </w:pPr>
    </w:p>
    <w:p w14:paraId="3CC8A753" w14:textId="77777777" w:rsidR="00132971" w:rsidRDefault="00132971">
      <w:pPr>
        <w:rPr>
          <w:rFonts w:ascii="Calibri" w:eastAsia="Calibri" w:hAnsi="Calibri" w:cs="Calibri"/>
          <w:sz w:val="22"/>
          <w:szCs w:val="22"/>
        </w:rPr>
      </w:pPr>
    </w:p>
    <w:p w14:paraId="78C7DE96" w14:textId="77777777" w:rsidR="00132971" w:rsidRDefault="009523EB">
      <w:pPr>
        <w:rPr>
          <w:rFonts w:ascii="Calibri" w:eastAsia="Calibri" w:hAnsi="Calibri" w:cs="Calibri"/>
          <w:b/>
          <w:sz w:val="22"/>
          <w:szCs w:val="22"/>
        </w:rPr>
      </w:pPr>
      <w:r>
        <w:rPr>
          <w:rFonts w:ascii="Calibri" w:eastAsia="Calibri" w:hAnsi="Calibri" w:cs="Calibri"/>
          <w:b/>
          <w:sz w:val="22"/>
          <w:szCs w:val="22"/>
        </w:rPr>
        <w:t xml:space="preserve">The role of the teacher is to </w:t>
      </w:r>
    </w:p>
    <w:p w14:paraId="26B30C9E"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Help each child to develop a positive self-image and sense of fair play and cooperate with others.</w:t>
      </w:r>
    </w:p>
    <w:p w14:paraId="3DF7C112"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Ensure that the child experiences a variety of vigorous and challenging activities.</w:t>
      </w:r>
    </w:p>
    <w:p w14:paraId="64B6A7CD"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Foster a stimulating and secure environment in which the child can be creative and imaginative.</w:t>
      </w:r>
    </w:p>
    <w:p w14:paraId="4E5062A0"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Link physical education activities with other curricular areas when appropriate.</w:t>
      </w:r>
    </w:p>
    <w:p w14:paraId="7CE47754"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Evaluate the programme and assess the progress of each child.</w:t>
      </w:r>
    </w:p>
    <w:p w14:paraId="63C2BE3C"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Provide information to parents, in line with school policy, about the class programme for physical education.</w:t>
      </w:r>
    </w:p>
    <w:p w14:paraId="4108F337"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Have due regard for safety by ensuring that each child adopts safe practices.</w:t>
      </w:r>
    </w:p>
    <w:p w14:paraId="0F6762A5" w14:textId="77777777" w:rsidR="00132971" w:rsidRDefault="009523EB">
      <w:pPr>
        <w:pStyle w:val="Title"/>
        <w:numPr>
          <w:ilvl w:val="0"/>
          <w:numId w:val="21"/>
        </w:numPr>
        <w:jc w:val="left"/>
        <w:rPr>
          <w:rFonts w:ascii="Calibri" w:eastAsia="Calibri" w:hAnsi="Calibri" w:cs="Calibri"/>
          <w:b w:val="0"/>
          <w:sz w:val="22"/>
          <w:szCs w:val="22"/>
        </w:rPr>
      </w:pPr>
      <w:r>
        <w:rPr>
          <w:rFonts w:ascii="Calibri" w:eastAsia="Calibri" w:hAnsi="Calibri" w:cs="Calibri"/>
          <w:b w:val="0"/>
          <w:sz w:val="22"/>
          <w:szCs w:val="22"/>
        </w:rPr>
        <w:t xml:space="preserve">Teachers will devise a balanced programme in line with this plan which meets the needs of each child in their class. Where possible, children will experience the following five strands each year – Athletics, Dance, Gymnastics, Games, Outdoor and Adventure Activities. </w:t>
      </w:r>
      <w:r>
        <w:rPr>
          <w:rFonts w:ascii="Calibri" w:eastAsia="Calibri" w:hAnsi="Calibri" w:cs="Calibri"/>
          <w:b w:val="0"/>
          <w:sz w:val="22"/>
          <w:szCs w:val="22"/>
          <w:u w:val="single"/>
        </w:rPr>
        <w:t>Aquatics will be provided for a s</w:t>
      </w:r>
      <w:r w:rsidR="001362EC">
        <w:rPr>
          <w:rFonts w:ascii="Calibri" w:eastAsia="Calibri" w:hAnsi="Calibri" w:cs="Calibri"/>
          <w:b w:val="0"/>
          <w:sz w:val="22"/>
          <w:szCs w:val="22"/>
          <w:u w:val="single"/>
        </w:rPr>
        <w:t xml:space="preserve">ix </w:t>
      </w:r>
      <w:r>
        <w:rPr>
          <w:rFonts w:ascii="Calibri" w:eastAsia="Calibri" w:hAnsi="Calibri" w:cs="Calibri"/>
          <w:b w:val="0"/>
          <w:sz w:val="22"/>
          <w:szCs w:val="22"/>
          <w:u w:val="single"/>
        </w:rPr>
        <w:t xml:space="preserve">week block from </w:t>
      </w:r>
      <w:r w:rsidR="001362EC">
        <w:rPr>
          <w:rFonts w:ascii="Calibri" w:eastAsia="Calibri" w:hAnsi="Calibri" w:cs="Calibri"/>
          <w:b w:val="0"/>
          <w:sz w:val="22"/>
          <w:szCs w:val="22"/>
          <w:u w:val="single"/>
        </w:rPr>
        <w:t>3</w:t>
      </w:r>
      <w:r w:rsidR="001362EC" w:rsidRPr="001362EC">
        <w:rPr>
          <w:rFonts w:ascii="Calibri" w:eastAsia="Calibri" w:hAnsi="Calibri" w:cs="Calibri"/>
          <w:b w:val="0"/>
          <w:sz w:val="22"/>
          <w:szCs w:val="22"/>
          <w:u w:val="single"/>
          <w:vertAlign w:val="superscript"/>
        </w:rPr>
        <w:t>rd</w:t>
      </w:r>
      <w:r>
        <w:rPr>
          <w:rFonts w:ascii="Calibri" w:eastAsia="Calibri" w:hAnsi="Calibri" w:cs="Calibri"/>
          <w:b w:val="0"/>
          <w:sz w:val="22"/>
          <w:szCs w:val="22"/>
          <w:u w:val="single"/>
        </w:rPr>
        <w:t xml:space="preserve"> to 6th class.</w:t>
      </w:r>
    </w:p>
    <w:p w14:paraId="0C40095E" w14:textId="77777777" w:rsidR="00132971" w:rsidRDefault="00132971">
      <w:pPr>
        <w:rPr>
          <w:rFonts w:ascii="Calibri" w:eastAsia="Calibri" w:hAnsi="Calibri" w:cs="Calibri"/>
          <w:color w:val="00B0F0"/>
          <w:sz w:val="22"/>
          <w:szCs w:val="22"/>
        </w:rPr>
      </w:pPr>
    </w:p>
    <w:p w14:paraId="0FB4222F" w14:textId="77777777" w:rsidR="00132971" w:rsidRDefault="00132971">
      <w:pPr>
        <w:pStyle w:val="Title"/>
        <w:jc w:val="left"/>
        <w:rPr>
          <w:rFonts w:ascii="Calibri" w:eastAsia="Calibri" w:hAnsi="Calibri" w:cs="Calibri"/>
          <w:sz w:val="28"/>
          <w:szCs w:val="28"/>
        </w:rPr>
      </w:pPr>
    </w:p>
    <w:p w14:paraId="0C90200C" w14:textId="77777777" w:rsidR="00C61CA0" w:rsidRDefault="00C61CA0">
      <w:pPr>
        <w:pStyle w:val="Title"/>
        <w:jc w:val="left"/>
        <w:rPr>
          <w:rFonts w:ascii="Calibri" w:eastAsia="Calibri" w:hAnsi="Calibri" w:cs="Calibri"/>
          <w:sz w:val="28"/>
          <w:szCs w:val="28"/>
        </w:rPr>
      </w:pPr>
    </w:p>
    <w:p w14:paraId="102A1DF7" w14:textId="77777777" w:rsidR="00C61CA0" w:rsidRDefault="00C61CA0">
      <w:pPr>
        <w:pStyle w:val="Title"/>
        <w:jc w:val="left"/>
        <w:rPr>
          <w:rFonts w:ascii="Calibri" w:eastAsia="Calibri" w:hAnsi="Calibri" w:cs="Calibri"/>
          <w:sz w:val="28"/>
          <w:szCs w:val="28"/>
        </w:rPr>
      </w:pPr>
    </w:p>
    <w:p w14:paraId="3ACC49A6" w14:textId="77777777" w:rsidR="00132971" w:rsidRDefault="009523EB">
      <w:pPr>
        <w:pStyle w:val="Title"/>
        <w:jc w:val="left"/>
        <w:rPr>
          <w:rFonts w:ascii="Calibri" w:eastAsia="Calibri" w:hAnsi="Calibri" w:cs="Calibri"/>
          <w:sz w:val="28"/>
          <w:szCs w:val="28"/>
        </w:rPr>
      </w:pPr>
      <w:r>
        <w:rPr>
          <w:rFonts w:ascii="Calibri" w:eastAsia="Calibri" w:hAnsi="Calibri" w:cs="Calibri"/>
          <w:sz w:val="28"/>
          <w:szCs w:val="28"/>
        </w:rPr>
        <w:lastRenderedPageBreak/>
        <w:t>Continuity and Progression</w:t>
      </w:r>
    </w:p>
    <w:p w14:paraId="4A3232A1" w14:textId="77777777" w:rsidR="00132971" w:rsidRDefault="009523EB">
      <w:pPr>
        <w:pStyle w:val="Title"/>
        <w:jc w:val="left"/>
        <w:rPr>
          <w:rFonts w:ascii="Calibri" w:eastAsia="Calibri" w:hAnsi="Calibri" w:cs="Calibri"/>
          <w:b w:val="0"/>
          <w:sz w:val="22"/>
          <w:szCs w:val="22"/>
        </w:rPr>
      </w:pPr>
      <w:r>
        <w:rPr>
          <w:rFonts w:ascii="Calibri" w:eastAsia="Calibri" w:hAnsi="Calibri" w:cs="Calibri"/>
          <w:b w:val="0"/>
          <w:sz w:val="22"/>
          <w:szCs w:val="22"/>
        </w:rPr>
        <w:t xml:space="preserve">Teachers will ensure there is continuity and progression from class to class by </w:t>
      </w:r>
    </w:p>
    <w:p w14:paraId="02CD35B7" w14:textId="77777777" w:rsidR="00132971" w:rsidRDefault="009523EB">
      <w:pPr>
        <w:numPr>
          <w:ilvl w:val="0"/>
          <w:numId w:val="24"/>
        </w:numPr>
        <w:rPr>
          <w:rFonts w:ascii="Calibri" w:eastAsia="Calibri" w:hAnsi="Calibri" w:cs="Calibri"/>
          <w:sz w:val="22"/>
          <w:szCs w:val="22"/>
        </w:rPr>
      </w:pPr>
      <w:r>
        <w:rPr>
          <w:rFonts w:ascii="Calibri" w:eastAsia="Calibri" w:hAnsi="Calibri" w:cs="Calibri"/>
          <w:sz w:val="22"/>
          <w:szCs w:val="22"/>
        </w:rPr>
        <w:t>Utilising appropriate warm-up activities relative to each class level.</w:t>
      </w:r>
      <w:r>
        <w:rPr>
          <w:rFonts w:ascii="Calibri" w:eastAsia="Calibri" w:hAnsi="Calibri" w:cs="Calibri"/>
          <w:sz w:val="22"/>
          <w:szCs w:val="22"/>
        </w:rPr>
        <w:tab/>
      </w:r>
    </w:p>
    <w:p w14:paraId="15925E30" w14:textId="77777777" w:rsidR="00132971" w:rsidRDefault="009523EB">
      <w:pPr>
        <w:numPr>
          <w:ilvl w:val="0"/>
          <w:numId w:val="24"/>
        </w:numPr>
        <w:rPr>
          <w:rFonts w:ascii="Calibri" w:eastAsia="Calibri" w:hAnsi="Calibri" w:cs="Calibri"/>
          <w:sz w:val="22"/>
          <w:szCs w:val="22"/>
        </w:rPr>
      </w:pPr>
      <w:r>
        <w:rPr>
          <w:rFonts w:ascii="Calibri" w:eastAsia="Calibri" w:hAnsi="Calibri" w:cs="Calibri"/>
          <w:sz w:val="22"/>
          <w:szCs w:val="22"/>
        </w:rPr>
        <w:t>Following the structure of the PSSI lesson plans.</w:t>
      </w:r>
    </w:p>
    <w:p w14:paraId="2B340D77" w14:textId="77777777" w:rsidR="00132971" w:rsidRDefault="009523EB">
      <w:pPr>
        <w:pStyle w:val="Title"/>
        <w:numPr>
          <w:ilvl w:val="0"/>
          <w:numId w:val="24"/>
        </w:numPr>
        <w:jc w:val="left"/>
        <w:rPr>
          <w:rFonts w:ascii="Calibri" w:eastAsia="Calibri" w:hAnsi="Calibri" w:cs="Calibri"/>
          <w:b w:val="0"/>
          <w:sz w:val="22"/>
          <w:szCs w:val="22"/>
        </w:rPr>
      </w:pPr>
      <w:r>
        <w:rPr>
          <w:rFonts w:ascii="Calibri" w:eastAsia="Calibri" w:hAnsi="Calibri" w:cs="Calibri"/>
          <w:b w:val="0"/>
          <w:sz w:val="22"/>
          <w:szCs w:val="22"/>
        </w:rPr>
        <w:t>Recording the content covered at each level in each strand (Cúntas Míosúil)</w:t>
      </w:r>
    </w:p>
    <w:p w14:paraId="06F5574A" w14:textId="77777777" w:rsidR="00132971" w:rsidRDefault="00132971">
      <w:pPr>
        <w:pStyle w:val="Title"/>
        <w:rPr>
          <w:rFonts w:ascii="Calibri" w:eastAsia="Calibri" w:hAnsi="Calibri" w:cs="Calibri"/>
          <w:sz w:val="22"/>
          <w:szCs w:val="22"/>
        </w:rPr>
      </w:pPr>
    </w:p>
    <w:p w14:paraId="0D22692F" w14:textId="77777777" w:rsidR="00132971" w:rsidRDefault="00132971">
      <w:pPr>
        <w:pStyle w:val="Title"/>
        <w:rPr>
          <w:rFonts w:ascii="Calibri" w:eastAsia="Calibri" w:hAnsi="Calibri" w:cs="Calibri"/>
          <w:sz w:val="22"/>
          <w:szCs w:val="22"/>
        </w:rPr>
      </w:pPr>
    </w:p>
    <w:p w14:paraId="7C29E57F"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Approaches and Methodologies</w:t>
      </w:r>
    </w:p>
    <w:p w14:paraId="6E562688" w14:textId="77777777" w:rsidR="00132971" w:rsidRDefault="009523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Teachers will use a combination of the following teaching approaches</w:t>
      </w:r>
      <w:r>
        <w:rPr>
          <w:rFonts w:ascii="Calibri" w:eastAsia="Calibri" w:hAnsi="Calibri" w:cs="Calibri"/>
          <w:b/>
          <w:color w:val="000000"/>
          <w:sz w:val="22"/>
          <w:szCs w:val="22"/>
        </w:rPr>
        <w:t>:</w:t>
      </w:r>
    </w:p>
    <w:p w14:paraId="7A1110BC" w14:textId="77777777" w:rsidR="00132971" w:rsidRDefault="009523EB">
      <w:pPr>
        <w:numPr>
          <w:ilvl w:val="0"/>
          <w:numId w:val="19"/>
        </w:numPr>
        <w:rPr>
          <w:rFonts w:ascii="Calibri" w:eastAsia="Calibri" w:hAnsi="Calibri" w:cs="Calibri"/>
          <w:sz w:val="22"/>
          <w:szCs w:val="22"/>
        </w:rPr>
      </w:pPr>
      <w:r>
        <w:rPr>
          <w:rFonts w:ascii="Calibri" w:eastAsia="Calibri" w:hAnsi="Calibri" w:cs="Calibri"/>
          <w:sz w:val="22"/>
          <w:szCs w:val="22"/>
        </w:rPr>
        <w:t>Direct teaching approach</w:t>
      </w:r>
    </w:p>
    <w:p w14:paraId="7BBBFAB3" w14:textId="77777777" w:rsidR="00132971" w:rsidRDefault="009523EB">
      <w:pPr>
        <w:numPr>
          <w:ilvl w:val="0"/>
          <w:numId w:val="19"/>
        </w:numPr>
        <w:rPr>
          <w:rFonts w:ascii="Calibri" w:eastAsia="Calibri" w:hAnsi="Calibri" w:cs="Calibri"/>
          <w:sz w:val="22"/>
          <w:szCs w:val="22"/>
        </w:rPr>
      </w:pPr>
      <w:r>
        <w:rPr>
          <w:rFonts w:ascii="Calibri" w:eastAsia="Calibri" w:hAnsi="Calibri" w:cs="Calibri"/>
          <w:sz w:val="22"/>
          <w:szCs w:val="22"/>
        </w:rPr>
        <w:t>Guided discovery approach</w:t>
      </w:r>
    </w:p>
    <w:p w14:paraId="758D8F59" w14:textId="77777777" w:rsidR="00132971" w:rsidRDefault="009523EB">
      <w:pPr>
        <w:numPr>
          <w:ilvl w:val="0"/>
          <w:numId w:val="19"/>
        </w:numPr>
        <w:pBdr>
          <w:top w:val="nil"/>
          <w:left w:val="nil"/>
          <w:bottom w:val="nil"/>
          <w:right w:val="nil"/>
          <w:between w:val="nil"/>
        </w:pBdr>
        <w:rPr>
          <w:rFonts w:ascii="Calibri" w:eastAsia="Calibri" w:hAnsi="Calibri" w:cs="Calibri"/>
          <w:color w:val="000000"/>
          <w:sz w:val="22"/>
          <w:szCs w:val="22"/>
          <w:vertAlign w:val="superscript"/>
        </w:rPr>
      </w:pPr>
      <w:r>
        <w:rPr>
          <w:rFonts w:ascii="Calibri" w:eastAsia="Calibri" w:hAnsi="Calibri" w:cs="Calibri"/>
          <w:color w:val="000000"/>
          <w:sz w:val="22"/>
          <w:szCs w:val="22"/>
        </w:rPr>
        <w:t>Integration</w:t>
      </w:r>
    </w:p>
    <w:p w14:paraId="52C13FF1" w14:textId="77777777" w:rsidR="00132971" w:rsidRDefault="00132971">
      <w:pPr>
        <w:pBdr>
          <w:top w:val="nil"/>
          <w:left w:val="nil"/>
          <w:bottom w:val="nil"/>
          <w:right w:val="nil"/>
          <w:between w:val="nil"/>
        </w:pBdr>
        <w:ind w:left="720"/>
        <w:rPr>
          <w:rFonts w:ascii="Calibri" w:eastAsia="Calibri" w:hAnsi="Calibri" w:cs="Calibri"/>
          <w:color w:val="000000"/>
          <w:sz w:val="22"/>
          <w:szCs w:val="22"/>
          <w:vertAlign w:val="superscript"/>
        </w:rPr>
      </w:pPr>
    </w:p>
    <w:p w14:paraId="5ABEEF12"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Teachers will use methodologies that encourage maximum participation by the child such as individual, pair, group and team work, station teaching or using a play area divided into grids. </w:t>
      </w:r>
    </w:p>
    <w:p w14:paraId="69E65C4E" w14:textId="77777777" w:rsidR="00132971" w:rsidRDefault="00132971">
      <w:pPr>
        <w:rPr>
          <w:rFonts w:ascii="Calibri" w:eastAsia="Calibri" w:hAnsi="Calibri" w:cs="Calibri"/>
          <w:sz w:val="22"/>
          <w:szCs w:val="22"/>
        </w:rPr>
      </w:pPr>
    </w:p>
    <w:p w14:paraId="45700336" w14:textId="77777777" w:rsidR="00132971" w:rsidRDefault="009523EB">
      <w:pPr>
        <w:rPr>
          <w:rFonts w:ascii="Calibri" w:eastAsia="Calibri" w:hAnsi="Calibri" w:cs="Calibri"/>
          <w:b/>
          <w:color w:val="000000"/>
          <w:sz w:val="28"/>
          <w:szCs w:val="28"/>
        </w:rPr>
      </w:pPr>
      <w:r>
        <w:rPr>
          <w:rFonts w:ascii="Calibri" w:eastAsia="Calibri" w:hAnsi="Calibri" w:cs="Calibri"/>
          <w:b/>
          <w:color w:val="000000"/>
          <w:sz w:val="28"/>
          <w:szCs w:val="28"/>
        </w:rPr>
        <w:t>Structure of a PE lesson</w:t>
      </w:r>
    </w:p>
    <w:p w14:paraId="75381784" w14:textId="77777777" w:rsidR="00132971" w:rsidRDefault="009523EB">
      <w:pPr>
        <w:numPr>
          <w:ilvl w:val="0"/>
          <w:numId w:val="3"/>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Warm Up</w:t>
      </w:r>
    </w:p>
    <w:p w14:paraId="03EB082F" w14:textId="77777777" w:rsidR="00132971" w:rsidRDefault="009523EB">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Main Activity</w:t>
      </w:r>
      <w:r>
        <w:rPr>
          <w:rFonts w:ascii="Calibri" w:eastAsia="Calibri" w:hAnsi="Calibri" w:cs="Calibri"/>
          <w:b/>
          <w:color w:val="000000"/>
          <w:sz w:val="22"/>
          <w:szCs w:val="22"/>
        </w:rPr>
        <w:t xml:space="preserve"> </w:t>
      </w:r>
      <w:r>
        <w:rPr>
          <w:rFonts w:ascii="Calibri" w:eastAsia="Calibri" w:hAnsi="Calibri" w:cs="Calibri"/>
          <w:color w:val="000000"/>
          <w:sz w:val="22"/>
          <w:szCs w:val="22"/>
        </w:rPr>
        <w:t>– running, jumping, throwing, rolling, striking an object, kicking, playing small sided games, orienteering, dancing etc.</w:t>
      </w:r>
    </w:p>
    <w:p w14:paraId="6AA5B5D5" w14:textId="77777777" w:rsidR="00132971" w:rsidRDefault="009523EB">
      <w:pPr>
        <w:rPr>
          <w:rFonts w:ascii="Calibri" w:eastAsia="Calibri" w:hAnsi="Calibri" w:cs="Calibri"/>
          <w:color w:val="000000"/>
          <w:sz w:val="22"/>
          <w:szCs w:val="22"/>
        </w:rPr>
      </w:pPr>
      <w:r>
        <w:rPr>
          <w:rFonts w:ascii="Calibri" w:eastAsia="Calibri" w:hAnsi="Calibri" w:cs="Calibri"/>
          <w:color w:val="000000"/>
          <w:sz w:val="22"/>
          <w:szCs w:val="22"/>
        </w:rPr>
        <w:t>This main activity will take place at individual, pair and small group levels.</w:t>
      </w:r>
    </w:p>
    <w:p w14:paraId="723DA682" w14:textId="77777777" w:rsidR="00132971" w:rsidRDefault="009523EB">
      <w:pPr>
        <w:rPr>
          <w:rFonts w:ascii="Calibri" w:eastAsia="Calibri" w:hAnsi="Calibri" w:cs="Calibri"/>
          <w:color w:val="000000"/>
          <w:sz w:val="22"/>
          <w:szCs w:val="22"/>
        </w:rPr>
      </w:pPr>
      <w:r>
        <w:rPr>
          <w:rFonts w:ascii="Calibri" w:eastAsia="Calibri" w:hAnsi="Calibri" w:cs="Calibri"/>
          <w:color w:val="000000"/>
          <w:sz w:val="22"/>
          <w:szCs w:val="22"/>
        </w:rPr>
        <w:t xml:space="preserve">Station teaching will be used to teach a specific skill and to enable the </w:t>
      </w:r>
      <w:r>
        <w:rPr>
          <w:rFonts w:ascii="Calibri" w:eastAsia="Calibri" w:hAnsi="Calibri" w:cs="Calibri"/>
          <w:sz w:val="22"/>
          <w:szCs w:val="22"/>
        </w:rPr>
        <w:t>children to experience</w:t>
      </w:r>
      <w:r>
        <w:rPr>
          <w:rFonts w:ascii="Calibri" w:eastAsia="Calibri" w:hAnsi="Calibri" w:cs="Calibri"/>
          <w:color w:val="000000"/>
          <w:sz w:val="22"/>
          <w:szCs w:val="22"/>
        </w:rPr>
        <w:t xml:space="preserve"> a variety of activities in the PE lesson. We will </w:t>
      </w:r>
      <w:r>
        <w:rPr>
          <w:rFonts w:ascii="Calibri" w:eastAsia="Calibri" w:hAnsi="Calibri" w:cs="Calibri"/>
          <w:sz w:val="22"/>
          <w:szCs w:val="22"/>
        </w:rPr>
        <w:t>divide the play</w:t>
      </w:r>
      <w:r>
        <w:rPr>
          <w:rFonts w:ascii="Calibri" w:eastAsia="Calibri" w:hAnsi="Calibri" w:cs="Calibri"/>
          <w:color w:val="000000"/>
          <w:sz w:val="22"/>
          <w:szCs w:val="22"/>
        </w:rPr>
        <w:t xml:space="preserve"> area into grids to allow for small group activity and all children will be involved.</w:t>
      </w:r>
    </w:p>
    <w:p w14:paraId="4229CC47" w14:textId="77777777" w:rsidR="00132971" w:rsidRDefault="009523EB">
      <w:pPr>
        <w:numPr>
          <w:ilvl w:val="0"/>
          <w:numId w:val="8"/>
        </w:numPr>
        <w:pBdr>
          <w:top w:val="nil"/>
          <w:left w:val="nil"/>
          <w:bottom w:val="nil"/>
          <w:right w:val="nil"/>
          <w:between w:val="nil"/>
        </w:pBdr>
        <w:rPr>
          <w:rFonts w:ascii="Calibri" w:eastAsia="Calibri" w:hAnsi="Calibri" w:cs="Calibri"/>
          <w:color w:val="0070C0"/>
          <w:sz w:val="18"/>
          <w:szCs w:val="18"/>
        </w:rPr>
      </w:pPr>
      <w:r>
        <w:rPr>
          <w:rFonts w:ascii="Calibri" w:eastAsia="Calibri" w:hAnsi="Calibri" w:cs="Calibri"/>
          <w:color w:val="0070C0"/>
          <w:sz w:val="22"/>
          <w:szCs w:val="22"/>
        </w:rPr>
        <w:t>Cool Down</w:t>
      </w:r>
    </w:p>
    <w:p w14:paraId="588E8DCB" w14:textId="77777777" w:rsidR="00132971" w:rsidRDefault="00132971">
      <w:pPr>
        <w:rPr>
          <w:rFonts w:ascii="Calibri" w:eastAsia="Calibri" w:hAnsi="Calibri" w:cs="Calibri"/>
          <w:sz w:val="22"/>
          <w:szCs w:val="22"/>
        </w:rPr>
      </w:pPr>
    </w:p>
    <w:p w14:paraId="6FE281F4" w14:textId="77777777" w:rsidR="001362EC" w:rsidRDefault="001362EC">
      <w:pPr>
        <w:rPr>
          <w:rFonts w:ascii="Calibri" w:eastAsia="Calibri" w:hAnsi="Calibri" w:cs="Calibri"/>
          <w:b/>
          <w:sz w:val="22"/>
          <w:szCs w:val="22"/>
        </w:rPr>
      </w:pPr>
      <w:r>
        <w:rPr>
          <w:rFonts w:ascii="Calibri" w:eastAsia="Calibri" w:hAnsi="Calibri" w:cs="Calibri"/>
          <w:b/>
          <w:sz w:val="22"/>
          <w:szCs w:val="22"/>
        </w:rPr>
        <w:t>Multi-Class Teaching</w:t>
      </w:r>
    </w:p>
    <w:p w14:paraId="5FA06C58" w14:textId="77777777" w:rsidR="001362EC" w:rsidRDefault="001362EC" w:rsidP="001362EC">
      <w:pPr>
        <w:pStyle w:val="ListParagraph"/>
        <w:numPr>
          <w:ilvl w:val="0"/>
          <w:numId w:val="25"/>
        </w:numPr>
        <w:rPr>
          <w:rFonts w:ascii="Calibri" w:eastAsia="Calibri" w:hAnsi="Calibri" w:cs="Calibri"/>
          <w:sz w:val="22"/>
          <w:szCs w:val="22"/>
        </w:rPr>
      </w:pPr>
      <w:r>
        <w:rPr>
          <w:rFonts w:ascii="Calibri" w:eastAsia="Calibri" w:hAnsi="Calibri" w:cs="Calibri"/>
          <w:sz w:val="22"/>
          <w:szCs w:val="22"/>
        </w:rPr>
        <w:t>Individual or partner work will be facilitated allowing for different activities appropriate to different stages of development using the same equipment and play area.</w:t>
      </w:r>
    </w:p>
    <w:p w14:paraId="28694BCE" w14:textId="77777777" w:rsidR="001362EC" w:rsidRDefault="001362EC" w:rsidP="001362EC">
      <w:pPr>
        <w:pStyle w:val="ListParagraph"/>
        <w:numPr>
          <w:ilvl w:val="0"/>
          <w:numId w:val="25"/>
        </w:numPr>
        <w:rPr>
          <w:rFonts w:ascii="Calibri" w:eastAsia="Calibri" w:hAnsi="Calibri" w:cs="Calibri"/>
          <w:sz w:val="22"/>
          <w:szCs w:val="22"/>
        </w:rPr>
      </w:pPr>
      <w:r>
        <w:rPr>
          <w:rFonts w:ascii="Calibri" w:eastAsia="Calibri" w:hAnsi="Calibri" w:cs="Calibri"/>
          <w:sz w:val="22"/>
          <w:szCs w:val="22"/>
        </w:rPr>
        <w:t>Follow up activities to a basic lesson will be introduced where one group has an opportunity to practice again what was covered in the basic lesson while the other group moves ahead and develops further the content of the basic lesson.</w:t>
      </w:r>
    </w:p>
    <w:p w14:paraId="6A8DDD86" w14:textId="77777777" w:rsidR="001362EC" w:rsidRDefault="001362EC" w:rsidP="001362EC">
      <w:pPr>
        <w:pStyle w:val="ListParagraph"/>
        <w:numPr>
          <w:ilvl w:val="0"/>
          <w:numId w:val="25"/>
        </w:numPr>
        <w:rPr>
          <w:rFonts w:ascii="Calibri" w:eastAsia="Calibri" w:hAnsi="Calibri" w:cs="Calibri"/>
          <w:sz w:val="22"/>
          <w:szCs w:val="22"/>
        </w:rPr>
      </w:pPr>
      <w:r>
        <w:rPr>
          <w:rFonts w:ascii="Calibri" w:eastAsia="Calibri" w:hAnsi="Calibri" w:cs="Calibri"/>
          <w:sz w:val="22"/>
          <w:szCs w:val="22"/>
        </w:rPr>
        <w:t>Group work will be facilitated through the station teaching method.</w:t>
      </w:r>
    </w:p>
    <w:p w14:paraId="5F7846A7" w14:textId="77777777" w:rsidR="001362EC" w:rsidRPr="001362EC" w:rsidRDefault="001362EC" w:rsidP="001362EC">
      <w:pPr>
        <w:pStyle w:val="ListParagraph"/>
        <w:numPr>
          <w:ilvl w:val="0"/>
          <w:numId w:val="25"/>
        </w:numPr>
        <w:rPr>
          <w:rFonts w:ascii="Calibri" w:eastAsia="Calibri" w:hAnsi="Calibri" w:cs="Calibri"/>
          <w:sz w:val="22"/>
          <w:szCs w:val="22"/>
        </w:rPr>
      </w:pPr>
      <w:r>
        <w:rPr>
          <w:rFonts w:ascii="Calibri" w:eastAsia="Calibri" w:hAnsi="Calibri" w:cs="Calibri"/>
          <w:sz w:val="22"/>
          <w:szCs w:val="22"/>
        </w:rPr>
        <w:t>Support personnel provided by sports</w:t>
      </w:r>
      <w:r w:rsidR="006C1C70">
        <w:rPr>
          <w:rFonts w:ascii="Calibri" w:eastAsia="Calibri" w:hAnsi="Calibri" w:cs="Calibri"/>
          <w:sz w:val="22"/>
          <w:szCs w:val="22"/>
        </w:rPr>
        <w:t>,</w:t>
      </w:r>
      <w:r>
        <w:rPr>
          <w:rFonts w:ascii="Calibri" w:eastAsia="Calibri" w:hAnsi="Calibri" w:cs="Calibri"/>
          <w:sz w:val="22"/>
          <w:szCs w:val="22"/>
        </w:rPr>
        <w:t xml:space="preserve"> dance</w:t>
      </w:r>
      <w:r w:rsidR="006C1C70">
        <w:rPr>
          <w:rFonts w:ascii="Calibri" w:eastAsia="Calibri" w:hAnsi="Calibri" w:cs="Calibri"/>
          <w:sz w:val="22"/>
          <w:szCs w:val="22"/>
        </w:rPr>
        <w:t xml:space="preserve"> or gymnastics</w:t>
      </w:r>
      <w:r>
        <w:rPr>
          <w:rFonts w:ascii="Calibri" w:eastAsia="Calibri" w:hAnsi="Calibri" w:cs="Calibri"/>
          <w:sz w:val="22"/>
          <w:szCs w:val="22"/>
        </w:rPr>
        <w:t xml:space="preserve"> org</w:t>
      </w:r>
      <w:r w:rsidR="006C1C70">
        <w:rPr>
          <w:rFonts w:ascii="Calibri" w:eastAsia="Calibri" w:hAnsi="Calibri" w:cs="Calibri"/>
          <w:sz w:val="22"/>
          <w:szCs w:val="22"/>
        </w:rPr>
        <w:t>anis</w:t>
      </w:r>
      <w:r>
        <w:rPr>
          <w:rFonts w:ascii="Calibri" w:eastAsia="Calibri" w:hAnsi="Calibri" w:cs="Calibri"/>
          <w:sz w:val="22"/>
          <w:szCs w:val="22"/>
        </w:rPr>
        <w:t>ations will be used to help with group teaching</w:t>
      </w:r>
      <w:r w:rsidR="006C1C70">
        <w:rPr>
          <w:rFonts w:ascii="Calibri" w:eastAsia="Calibri" w:hAnsi="Calibri" w:cs="Calibri"/>
          <w:sz w:val="22"/>
          <w:szCs w:val="22"/>
        </w:rPr>
        <w:t>,</w:t>
      </w:r>
      <w:r>
        <w:rPr>
          <w:rFonts w:ascii="Calibri" w:eastAsia="Calibri" w:hAnsi="Calibri" w:cs="Calibri"/>
          <w:sz w:val="22"/>
          <w:szCs w:val="22"/>
        </w:rPr>
        <w:t xml:space="preserve"> where necessary. </w:t>
      </w:r>
    </w:p>
    <w:p w14:paraId="243B60DE" w14:textId="77777777" w:rsidR="00132971" w:rsidRDefault="00132971">
      <w:pPr>
        <w:rPr>
          <w:rFonts w:ascii="Calibri" w:eastAsia="Calibri" w:hAnsi="Calibri" w:cs="Calibri"/>
          <w:sz w:val="22"/>
          <w:szCs w:val="22"/>
        </w:rPr>
      </w:pPr>
    </w:p>
    <w:p w14:paraId="14FFE337"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Children with Different Needs</w:t>
      </w:r>
    </w:p>
    <w:p w14:paraId="37BC8228" w14:textId="77777777" w:rsidR="00132971" w:rsidRDefault="009523EB">
      <w:pPr>
        <w:rPr>
          <w:rFonts w:ascii="Calibri" w:eastAsia="Calibri" w:hAnsi="Calibri" w:cs="Calibri"/>
          <w:sz w:val="22"/>
          <w:szCs w:val="22"/>
        </w:rPr>
      </w:pPr>
      <w:r>
        <w:rPr>
          <w:rFonts w:ascii="Calibri" w:eastAsia="Calibri" w:hAnsi="Calibri" w:cs="Calibri"/>
          <w:sz w:val="22"/>
          <w:szCs w:val="22"/>
        </w:rPr>
        <w:t>In</w:t>
      </w:r>
      <w:r w:rsidR="00C61CA0">
        <w:rPr>
          <w:rFonts w:ascii="Calibri" w:eastAsia="Calibri" w:hAnsi="Calibri" w:cs="Calibri"/>
          <w:sz w:val="22"/>
          <w:szCs w:val="22"/>
        </w:rPr>
        <w:t xml:space="preserve"> Milford</w:t>
      </w:r>
      <w:r>
        <w:rPr>
          <w:rFonts w:ascii="Calibri" w:eastAsia="Calibri" w:hAnsi="Calibri" w:cs="Calibri"/>
          <w:sz w:val="22"/>
          <w:szCs w:val="22"/>
        </w:rPr>
        <w:t xml:space="preserve"> N.S., we recognise that physical education is important in the curriculum for students with Special Educational Needs and disabilities. Pupils with special educational needs or disabilities depend on teachers to manage their learning and to provide support. In </w:t>
      </w:r>
      <w:r w:rsidR="00C61CA0">
        <w:rPr>
          <w:rFonts w:ascii="Calibri" w:eastAsia="Calibri" w:hAnsi="Calibri" w:cs="Calibri"/>
          <w:sz w:val="22"/>
          <w:szCs w:val="22"/>
        </w:rPr>
        <w:t xml:space="preserve">Milford </w:t>
      </w:r>
      <w:r>
        <w:rPr>
          <w:rFonts w:ascii="Calibri" w:eastAsia="Calibri" w:hAnsi="Calibri" w:cs="Calibri"/>
          <w:sz w:val="22"/>
          <w:szCs w:val="22"/>
        </w:rPr>
        <w:t>NS, inclusive PE ensures that all pupils experience a sense of belonging during the lesson. This includes feeling respected, valued for who you are, and feeling a level of supportive energy and commitment from others. It is important to create and encourage a positive environment and to provide pupils with opportunities to enjoy physical activity with others, so that they will, in the future, approach activity as a means of socialisation and integration in the community.</w:t>
      </w:r>
    </w:p>
    <w:p w14:paraId="55DA15D1" w14:textId="77777777" w:rsidR="00132971" w:rsidRDefault="00132971">
      <w:pPr>
        <w:rPr>
          <w:rFonts w:ascii="Calibri" w:eastAsia="Calibri" w:hAnsi="Calibri" w:cs="Calibri"/>
          <w:sz w:val="22"/>
          <w:szCs w:val="22"/>
        </w:rPr>
      </w:pPr>
    </w:p>
    <w:p w14:paraId="2A83D23C" w14:textId="77777777" w:rsidR="00132971" w:rsidRDefault="009523EB">
      <w:pPr>
        <w:rPr>
          <w:rFonts w:ascii="Calibri" w:eastAsia="Calibri" w:hAnsi="Calibri" w:cs="Calibri"/>
          <w:sz w:val="22"/>
          <w:szCs w:val="22"/>
        </w:rPr>
      </w:pPr>
      <w:r>
        <w:rPr>
          <w:rFonts w:ascii="Calibri" w:eastAsia="Calibri" w:hAnsi="Calibri" w:cs="Calibri"/>
          <w:sz w:val="22"/>
          <w:szCs w:val="22"/>
        </w:rPr>
        <w:t>Many children with SEN experience difficulty with basic coordination, balance, left and right orientation, rhythm, and spatial and body awareness. These skills can be addressed and improved through physical education. As it is a practical subject, it is particularly suited to the learning styles of many students with general learning disabilities. Students who experience difficulties and frustration in academic areas of their school life can enjoy and acquire personal achievement and satisfaction in the physical education curriculum. Physical education is a student-centred curriculum that challenges each student at his/her personal level. It is also a very sociable subject involving a high level of appreciation and acceptance of others.</w:t>
      </w:r>
    </w:p>
    <w:p w14:paraId="1E252370" w14:textId="77777777" w:rsidR="00132971" w:rsidRDefault="00132971">
      <w:pPr>
        <w:rPr>
          <w:rFonts w:ascii="Calibri" w:eastAsia="Calibri" w:hAnsi="Calibri" w:cs="Calibri"/>
          <w:sz w:val="22"/>
          <w:szCs w:val="22"/>
        </w:rPr>
      </w:pPr>
    </w:p>
    <w:p w14:paraId="11CD38C9" w14:textId="77777777" w:rsidR="00132971" w:rsidRDefault="009523EB">
      <w:pPr>
        <w:rPr>
          <w:rFonts w:ascii="Calibri" w:eastAsia="Calibri" w:hAnsi="Calibri" w:cs="Calibri"/>
          <w:sz w:val="22"/>
          <w:szCs w:val="22"/>
        </w:rPr>
      </w:pPr>
      <w:r>
        <w:rPr>
          <w:rFonts w:ascii="Calibri" w:eastAsia="Calibri" w:hAnsi="Calibri" w:cs="Calibri"/>
          <w:sz w:val="22"/>
          <w:szCs w:val="22"/>
        </w:rPr>
        <w:lastRenderedPageBreak/>
        <w:t xml:space="preserve">Physical education can enable students with general learning disabilities to acquire and enjoy many physical skills during their school life, and so widen the possibilities for recreation and socialisation in their adult lives. It provides the student with an avenue to enjoy life and social interaction. All children will be encouraged to participate in all PE activities through the use of co-operative fun activities. We will provide encouragement and acknowledge good effort wherever possible. Our main aim is to set activities close to each child’s ability level but at the same time challenging them to improve their performance. Reasonable targets will be set for all children at individual, pair and small group levels. Teachers will endeavour to support and ensure the participation of children with Special Educational Needs and disabilities through an inclusive approach to planning for PE. </w:t>
      </w:r>
    </w:p>
    <w:p w14:paraId="09083A3C" w14:textId="77777777" w:rsidR="00132971" w:rsidRDefault="00132971">
      <w:pPr>
        <w:rPr>
          <w:rFonts w:ascii="Calibri" w:eastAsia="Calibri" w:hAnsi="Calibri" w:cs="Calibri"/>
          <w:sz w:val="22"/>
          <w:szCs w:val="22"/>
        </w:rPr>
      </w:pPr>
    </w:p>
    <w:p w14:paraId="1BAEC0A7"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In order to make our PE curriculum inclusive and accessible, the following ideas may be considered when planning for inclusion of students with disabilities and Special Educational Needs: </w:t>
      </w:r>
    </w:p>
    <w:p w14:paraId="1A218AA1" w14:textId="77777777" w:rsidR="00132971" w:rsidRDefault="009523E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Skills, concepts and activities will need to be redefined and broken down into progressive stages to meet the varying abilities of these students.</w:t>
      </w:r>
    </w:p>
    <w:p w14:paraId="13D012AA" w14:textId="77777777" w:rsidR="00132971" w:rsidRDefault="009523E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Learning expectations should be reasonable in meeting the balance between familiar and unfamiliar skills and activities.</w:t>
      </w:r>
    </w:p>
    <w:p w14:paraId="3068C4DF" w14:textId="77777777" w:rsidR="00132971" w:rsidRDefault="009523E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Realistic targets should be set, appropriate activities and equipment should be chosen, and sufficient time should be given to bridge the gap between applying familiar skills and learning and applying new skills and concepts.</w:t>
      </w:r>
    </w:p>
    <w:p w14:paraId="3E5572EF" w14:textId="77777777" w:rsidR="00132971" w:rsidRDefault="009523E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Positive reinforcement should be given frequently, the ability of the students should be emphasised, and appropriate activities should be provided in order to improve the self-esteem and confidence of these students.</w:t>
      </w:r>
    </w:p>
    <w:p w14:paraId="6F26FF15" w14:textId="77777777" w:rsidR="00132971" w:rsidRDefault="00132971">
      <w:pPr>
        <w:rPr>
          <w:rFonts w:ascii="Calibri" w:eastAsia="Calibri" w:hAnsi="Calibri" w:cs="Calibri"/>
          <w:sz w:val="22"/>
          <w:szCs w:val="22"/>
        </w:rPr>
      </w:pPr>
    </w:p>
    <w:p w14:paraId="4614B4AD"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The following support materials will assist teachers in planning for children with SEN and disabilities: </w:t>
      </w:r>
    </w:p>
    <w:p w14:paraId="236427FE" w14:textId="77777777" w:rsidR="00132971" w:rsidRDefault="00132971">
      <w:pPr>
        <w:rPr>
          <w:rFonts w:ascii="Calibri" w:eastAsia="Calibri" w:hAnsi="Calibri" w:cs="Calibri"/>
          <w:sz w:val="22"/>
          <w:szCs w:val="22"/>
        </w:rPr>
      </w:pPr>
    </w:p>
    <w:tbl>
      <w:tblPr>
        <w:tblStyle w:val="a6"/>
        <w:tblW w:w="9932"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945"/>
        <w:gridCol w:w="1950"/>
        <w:gridCol w:w="1950"/>
        <w:gridCol w:w="1946"/>
        <w:gridCol w:w="2141"/>
      </w:tblGrid>
      <w:tr w:rsidR="00132971" w14:paraId="21CF2DE0" w14:textId="77777777">
        <w:tc>
          <w:tcPr>
            <w:tcW w:w="1945" w:type="dxa"/>
          </w:tcPr>
          <w:p w14:paraId="545EF844" w14:textId="77777777" w:rsidR="00132971" w:rsidRDefault="009523EB">
            <w:pPr>
              <w:rPr>
                <w:sz w:val="22"/>
                <w:szCs w:val="22"/>
              </w:rPr>
            </w:pPr>
            <w:r>
              <w:rPr>
                <w:noProof/>
                <w:lang w:val="en-IE" w:eastAsia="en-IE"/>
              </w:rPr>
              <w:drawing>
                <wp:inline distT="0" distB="0" distL="0" distR="0" wp14:anchorId="714D59AB" wp14:editId="3F75F5D9">
                  <wp:extent cx="1009134" cy="1440000"/>
                  <wp:effectExtent l="0" t="0" r="0" b="0"/>
                  <wp:docPr id="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009134" cy="1440000"/>
                          </a:xfrm>
                          <a:prstGeom prst="rect">
                            <a:avLst/>
                          </a:prstGeom>
                          <a:ln/>
                        </pic:spPr>
                      </pic:pic>
                    </a:graphicData>
                  </a:graphic>
                </wp:inline>
              </w:drawing>
            </w:r>
          </w:p>
        </w:tc>
        <w:tc>
          <w:tcPr>
            <w:tcW w:w="1950" w:type="dxa"/>
          </w:tcPr>
          <w:p w14:paraId="5A671CFF" w14:textId="77777777" w:rsidR="00132971" w:rsidRDefault="009523EB">
            <w:pPr>
              <w:rPr>
                <w:sz w:val="22"/>
                <w:szCs w:val="22"/>
              </w:rPr>
            </w:pPr>
            <w:r>
              <w:rPr>
                <w:noProof/>
                <w:lang w:val="en-IE" w:eastAsia="en-IE"/>
              </w:rPr>
              <w:drawing>
                <wp:inline distT="0" distB="0" distL="0" distR="0" wp14:anchorId="2B656212" wp14:editId="6B701704">
                  <wp:extent cx="1013669" cy="1440000"/>
                  <wp:effectExtent l="0" t="0" r="0" b="0"/>
                  <wp:docPr id="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013669" cy="1440000"/>
                          </a:xfrm>
                          <a:prstGeom prst="rect">
                            <a:avLst/>
                          </a:prstGeom>
                          <a:ln/>
                        </pic:spPr>
                      </pic:pic>
                    </a:graphicData>
                  </a:graphic>
                </wp:inline>
              </w:drawing>
            </w:r>
          </w:p>
        </w:tc>
        <w:tc>
          <w:tcPr>
            <w:tcW w:w="1950" w:type="dxa"/>
          </w:tcPr>
          <w:p w14:paraId="40D049BD" w14:textId="77777777" w:rsidR="00132971" w:rsidRDefault="009523EB">
            <w:pPr>
              <w:rPr>
                <w:sz w:val="22"/>
                <w:szCs w:val="22"/>
              </w:rPr>
            </w:pPr>
            <w:r>
              <w:rPr>
                <w:noProof/>
                <w:lang w:val="en-IE" w:eastAsia="en-IE"/>
              </w:rPr>
              <w:drawing>
                <wp:inline distT="0" distB="0" distL="0" distR="0" wp14:anchorId="462FE36C" wp14:editId="36348086">
                  <wp:extent cx="1013669" cy="1440000"/>
                  <wp:effectExtent l="0" t="0" r="0" b="0"/>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013669" cy="1440000"/>
                          </a:xfrm>
                          <a:prstGeom prst="rect">
                            <a:avLst/>
                          </a:prstGeom>
                          <a:ln/>
                        </pic:spPr>
                      </pic:pic>
                    </a:graphicData>
                  </a:graphic>
                </wp:inline>
              </w:drawing>
            </w:r>
          </w:p>
        </w:tc>
        <w:tc>
          <w:tcPr>
            <w:tcW w:w="1946" w:type="dxa"/>
          </w:tcPr>
          <w:p w14:paraId="11A9AF1B" w14:textId="77777777" w:rsidR="00132971" w:rsidRDefault="009523EB">
            <w:pPr>
              <w:rPr>
                <w:sz w:val="22"/>
                <w:szCs w:val="22"/>
              </w:rPr>
            </w:pPr>
            <w:r>
              <w:rPr>
                <w:noProof/>
                <w:lang w:val="en-IE" w:eastAsia="en-IE"/>
              </w:rPr>
              <w:drawing>
                <wp:inline distT="0" distB="0" distL="0" distR="0" wp14:anchorId="173369CD" wp14:editId="2A6E9E23">
                  <wp:extent cx="1010725" cy="1440000"/>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010725" cy="1440000"/>
                          </a:xfrm>
                          <a:prstGeom prst="rect">
                            <a:avLst/>
                          </a:prstGeom>
                          <a:ln/>
                        </pic:spPr>
                      </pic:pic>
                    </a:graphicData>
                  </a:graphic>
                </wp:inline>
              </w:drawing>
            </w:r>
          </w:p>
        </w:tc>
        <w:tc>
          <w:tcPr>
            <w:tcW w:w="2141" w:type="dxa"/>
          </w:tcPr>
          <w:p w14:paraId="35AF5150" w14:textId="77777777" w:rsidR="00132971" w:rsidRDefault="009523EB">
            <w:r>
              <w:rPr>
                <w:noProof/>
                <w:lang w:val="en-IE" w:eastAsia="en-IE"/>
              </w:rPr>
              <w:drawing>
                <wp:inline distT="0" distB="0" distL="0" distR="0" wp14:anchorId="70B5752F" wp14:editId="7C5D8F6C">
                  <wp:extent cx="1222983" cy="1440000"/>
                  <wp:effectExtent l="0" t="0" r="0" b="0"/>
                  <wp:docPr id="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222983" cy="1440000"/>
                          </a:xfrm>
                          <a:prstGeom prst="rect">
                            <a:avLst/>
                          </a:prstGeom>
                          <a:ln/>
                        </pic:spPr>
                      </pic:pic>
                    </a:graphicData>
                  </a:graphic>
                </wp:inline>
              </w:drawing>
            </w:r>
          </w:p>
        </w:tc>
      </w:tr>
      <w:tr w:rsidR="00132971" w14:paraId="3DFA600C" w14:textId="77777777">
        <w:tc>
          <w:tcPr>
            <w:tcW w:w="1945" w:type="dxa"/>
            <w:shd w:val="clear" w:color="auto" w:fill="FFDDEE"/>
            <w:vAlign w:val="center"/>
          </w:tcPr>
          <w:p w14:paraId="241FAC9D" w14:textId="77777777" w:rsidR="00132971" w:rsidRDefault="009523EB">
            <w:pPr>
              <w:jc w:val="center"/>
              <w:rPr>
                <w:b/>
                <w:sz w:val="16"/>
                <w:szCs w:val="16"/>
              </w:rPr>
            </w:pPr>
            <w:r>
              <w:rPr>
                <w:b/>
                <w:sz w:val="16"/>
                <w:szCs w:val="16"/>
              </w:rPr>
              <w:t>PE guidelines for teachers of children with Mild GLD</w:t>
            </w:r>
          </w:p>
        </w:tc>
        <w:tc>
          <w:tcPr>
            <w:tcW w:w="1950" w:type="dxa"/>
            <w:shd w:val="clear" w:color="auto" w:fill="FFDDEE"/>
            <w:vAlign w:val="center"/>
          </w:tcPr>
          <w:p w14:paraId="6E2DCC63" w14:textId="77777777" w:rsidR="00132971" w:rsidRDefault="009523EB">
            <w:pPr>
              <w:jc w:val="center"/>
              <w:rPr>
                <w:b/>
                <w:sz w:val="16"/>
                <w:szCs w:val="16"/>
              </w:rPr>
            </w:pPr>
            <w:r>
              <w:rPr>
                <w:b/>
                <w:sz w:val="16"/>
                <w:szCs w:val="16"/>
              </w:rPr>
              <w:t>PE guidelines for teachers of children with Moderate GLD</w:t>
            </w:r>
          </w:p>
        </w:tc>
        <w:tc>
          <w:tcPr>
            <w:tcW w:w="1950" w:type="dxa"/>
            <w:shd w:val="clear" w:color="auto" w:fill="FFDDEE"/>
            <w:vAlign w:val="center"/>
          </w:tcPr>
          <w:p w14:paraId="6E06EB7F" w14:textId="77777777" w:rsidR="00132971" w:rsidRDefault="009523EB">
            <w:pPr>
              <w:jc w:val="center"/>
              <w:rPr>
                <w:b/>
                <w:sz w:val="16"/>
                <w:szCs w:val="16"/>
              </w:rPr>
            </w:pPr>
            <w:r>
              <w:rPr>
                <w:b/>
                <w:sz w:val="16"/>
                <w:szCs w:val="16"/>
              </w:rPr>
              <w:t>PE guidelines for teachers of children with Severe and Profound GLD</w:t>
            </w:r>
          </w:p>
        </w:tc>
        <w:tc>
          <w:tcPr>
            <w:tcW w:w="1946" w:type="dxa"/>
            <w:shd w:val="clear" w:color="auto" w:fill="FFDDEE"/>
            <w:vAlign w:val="center"/>
          </w:tcPr>
          <w:p w14:paraId="1A8558F5" w14:textId="77777777" w:rsidR="00132971" w:rsidRDefault="009523EB">
            <w:pPr>
              <w:jc w:val="center"/>
              <w:rPr>
                <w:b/>
                <w:sz w:val="16"/>
                <w:szCs w:val="16"/>
              </w:rPr>
            </w:pPr>
            <w:r>
              <w:rPr>
                <w:b/>
                <w:sz w:val="16"/>
                <w:szCs w:val="16"/>
              </w:rPr>
              <w:t>Special Olympics PE teaching resources</w:t>
            </w:r>
          </w:p>
        </w:tc>
        <w:tc>
          <w:tcPr>
            <w:tcW w:w="2141" w:type="dxa"/>
            <w:shd w:val="clear" w:color="auto" w:fill="FFDDEE"/>
            <w:vAlign w:val="center"/>
          </w:tcPr>
          <w:p w14:paraId="08B25F30" w14:textId="77777777" w:rsidR="00132971" w:rsidRDefault="009523EB">
            <w:pPr>
              <w:jc w:val="center"/>
              <w:rPr>
                <w:b/>
                <w:sz w:val="16"/>
                <w:szCs w:val="16"/>
              </w:rPr>
            </w:pPr>
            <w:r>
              <w:rPr>
                <w:b/>
                <w:sz w:val="16"/>
                <w:szCs w:val="16"/>
              </w:rPr>
              <w:t>Best Start: Inclusive Schools Project</w:t>
            </w:r>
          </w:p>
        </w:tc>
      </w:tr>
    </w:tbl>
    <w:p w14:paraId="49437B42" w14:textId="77777777" w:rsidR="00132971" w:rsidRDefault="00132971">
      <w:pPr>
        <w:rPr>
          <w:rFonts w:ascii="Calibri" w:eastAsia="Calibri" w:hAnsi="Calibri" w:cs="Calibri"/>
          <w:sz w:val="22"/>
          <w:szCs w:val="22"/>
        </w:rPr>
      </w:pPr>
    </w:p>
    <w:p w14:paraId="3CDC7715" w14:textId="77777777" w:rsidR="00132971" w:rsidRDefault="009523EB">
      <w:pPr>
        <w:rPr>
          <w:rFonts w:ascii="Calibri" w:eastAsia="Calibri" w:hAnsi="Calibri" w:cs="Calibri"/>
          <w:sz w:val="22"/>
          <w:szCs w:val="22"/>
        </w:rPr>
      </w:pPr>
      <w:r>
        <w:rPr>
          <w:rFonts w:ascii="Calibri" w:eastAsia="Calibri" w:hAnsi="Calibri" w:cs="Calibri"/>
          <w:sz w:val="22"/>
          <w:szCs w:val="22"/>
        </w:rPr>
        <w:t>All pupils exhibit a wide range of abilities in the area of PE. Some may be talented, some may be gifted, while others show significant needs and require guidance through a progressive and systematic approach to their participation and learning. In planning for teaching this subject area, it is important to keep in mind the following key issues and learning difficulties that pupils may have.</w:t>
      </w:r>
    </w:p>
    <w:p w14:paraId="70D12DE1" w14:textId="77777777" w:rsidR="00132971" w:rsidRDefault="00132971">
      <w:pPr>
        <w:rPr>
          <w:rFonts w:ascii="Calibri" w:eastAsia="Calibri" w:hAnsi="Calibri" w:cs="Calibri"/>
          <w:sz w:val="22"/>
          <w:szCs w:val="22"/>
        </w:rPr>
      </w:pPr>
    </w:p>
    <w:p w14:paraId="23D9F4FF" w14:textId="77777777" w:rsidR="00132971" w:rsidRDefault="009523EB">
      <w:pPr>
        <w:rPr>
          <w:rFonts w:ascii="Calibri" w:eastAsia="Calibri" w:hAnsi="Calibri" w:cs="Calibri"/>
          <w:b/>
          <w:sz w:val="22"/>
          <w:szCs w:val="22"/>
        </w:rPr>
      </w:pPr>
      <w:r>
        <w:rPr>
          <w:rFonts w:ascii="Calibri" w:eastAsia="Calibri" w:hAnsi="Calibri" w:cs="Calibri"/>
          <w:b/>
          <w:sz w:val="22"/>
          <w:szCs w:val="22"/>
        </w:rPr>
        <w:t>POTENTIAL AREAS OF DIFFICULTY FOR STUDENTS WITH MILD GENERAL LEARNING DISABILITIES</w:t>
      </w:r>
    </w:p>
    <w:p w14:paraId="7B988F9C" w14:textId="77777777" w:rsidR="00132971" w:rsidRDefault="00132971">
      <w:pPr>
        <w:rPr>
          <w:rFonts w:ascii="Calibri" w:eastAsia="Calibri" w:hAnsi="Calibri" w:cs="Calibri"/>
          <w:sz w:val="22"/>
          <w:szCs w:val="22"/>
        </w:rPr>
      </w:pPr>
    </w:p>
    <w:tbl>
      <w:tblPr>
        <w:tblStyle w:val="a7"/>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68"/>
        <w:gridCol w:w="5386"/>
      </w:tblGrid>
      <w:tr w:rsidR="00132971" w14:paraId="7540AC62" w14:textId="77777777">
        <w:trPr>
          <w:jc w:val="center"/>
        </w:trPr>
        <w:tc>
          <w:tcPr>
            <w:tcW w:w="1980" w:type="dxa"/>
            <w:shd w:val="clear" w:color="auto" w:fill="9CC3E5"/>
            <w:vAlign w:val="center"/>
          </w:tcPr>
          <w:p w14:paraId="26CA3D9F" w14:textId="77777777" w:rsidR="00132971" w:rsidRDefault="009523EB">
            <w:pPr>
              <w:jc w:val="center"/>
              <w:rPr>
                <w:b/>
                <w:sz w:val="20"/>
                <w:szCs w:val="20"/>
              </w:rPr>
            </w:pPr>
            <w:r>
              <w:rPr>
                <w:b/>
                <w:sz w:val="20"/>
                <w:szCs w:val="20"/>
              </w:rPr>
              <w:t>Potential area of difficulty</w:t>
            </w:r>
          </w:p>
        </w:tc>
        <w:tc>
          <w:tcPr>
            <w:tcW w:w="2268" w:type="dxa"/>
            <w:shd w:val="clear" w:color="auto" w:fill="BDD7EE"/>
            <w:vAlign w:val="center"/>
          </w:tcPr>
          <w:p w14:paraId="37AAD09B" w14:textId="77777777" w:rsidR="00132971" w:rsidRDefault="009523EB">
            <w:pPr>
              <w:jc w:val="center"/>
              <w:rPr>
                <w:b/>
                <w:sz w:val="20"/>
                <w:szCs w:val="20"/>
              </w:rPr>
            </w:pPr>
            <w:r>
              <w:rPr>
                <w:b/>
                <w:sz w:val="20"/>
                <w:szCs w:val="20"/>
              </w:rPr>
              <w:t>Implications for learning</w:t>
            </w:r>
          </w:p>
        </w:tc>
        <w:tc>
          <w:tcPr>
            <w:tcW w:w="5386" w:type="dxa"/>
            <w:shd w:val="clear" w:color="auto" w:fill="DEEBF6"/>
            <w:vAlign w:val="center"/>
          </w:tcPr>
          <w:p w14:paraId="2F11ADF7" w14:textId="77777777" w:rsidR="00132971" w:rsidRDefault="009523EB">
            <w:pPr>
              <w:jc w:val="center"/>
              <w:rPr>
                <w:b/>
                <w:sz w:val="20"/>
                <w:szCs w:val="20"/>
              </w:rPr>
            </w:pPr>
            <w:r>
              <w:rPr>
                <w:b/>
                <w:sz w:val="20"/>
                <w:szCs w:val="20"/>
              </w:rPr>
              <w:t>Possible</w:t>
            </w:r>
          </w:p>
          <w:p w14:paraId="544BA689" w14:textId="77777777" w:rsidR="00132971" w:rsidRDefault="009523EB">
            <w:pPr>
              <w:jc w:val="center"/>
              <w:rPr>
                <w:b/>
                <w:sz w:val="20"/>
                <w:szCs w:val="20"/>
              </w:rPr>
            </w:pPr>
            <w:r>
              <w:rPr>
                <w:b/>
                <w:sz w:val="20"/>
                <w:szCs w:val="20"/>
              </w:rPr>
              <w:t xml:space="preserve"> Strategies</w:t>
            </w:r>
          </w:p>
        </w:tc>
      </w:tr>
      <w:tr w:rsidR="00132971" w14:paraId="6533F06A" w14:textId="77777777">
        <w:trPr>
          <w:jc w:val="center"/>
        </w:trPr>
        <w:tc>
          <w:tcPr>
            <w:tcW w:w="1980" w:type="dxa"/>
            <w:shd w:val="clear" w:color="auto" w:fill="auto"/>
          </w:tcPr>
          <w:p w14:paraId="4D222AE7" w14:textId="77777777" w:rsidR="00132971" w:rsidRDefault="009523EB">
            <w:pPr>
              <w:rPr>
                <w:sz w:val="18"/>
                <w:szCs w:val="18"/>
              </w:rPr>
            </w:pPr>
            <w:r>
              <w:rPr>
                <w:sz w:val="18"/>
                <w:szCs w:val="18"/>
              </w:rPr>
              <w:t>• fitness levels</w:t>
            </w:r>
          </w:p>
          <w:p w14:paraId="32D4D123" w14:textId="77777777" w:rsidR="00132971" w:rsidRDefault="00132971">
            <w:pPr>
              <w:rPr>
                <w:sz w:val="18"/>
                <w:szCs w:val="18"/>
              </w:rPr>
            </w:pPr>
          </w:p>
        </w:tc>
        <w:tc>
          <w:tcPr>
            <w:tcW w:w="2268" w:type="dxa"/>
            <w:shd w:val="clear" w:color="auto" w:fill="auto"/>
          </w:tcPr>
          <w:p w14:paraId="2967F0CD" w14:textId="77777777" w:rsidR="00132971" w:rsidRDefault="009523EB">
            <w:pPr>
              <w:rPr>
                <w:sz w:val="18"/>
                <w:szCs w:val="18"/>
              </w:rPr>
            </w:pPr>
            <w:r>
              <w:rPr>
                <w:sz w:val="18"/>
                <w:szCs w:val="18"/>
              </w:rPr>
              <w:t>It may be necessary to set targets to improve fitness.</w:t>
            </w:r>
          </w:p>
          <w:p w14:paraId="138DAE16" w14:textId="77777777" w:rsidR="00132971" w:rsidRDefault="00132971">
            <w:pPr>
              <w:rPr>
                <w:sz w:val="18"/>
                <w:szCs w:val="18"/>
              </w:rPr>
            </w:pPr>
          </w:p>
        </w:tc>
        <w:tc>
          <w:tcPr>
            <w:tcW w:w="5386" w:type="dxa"/>
            <w:shd w:val="clear" w:color="auto" w:fill="auto"/>
          </w:tcPr>
          <w:p w14:paraId="3D5C2BA7" w14:textId="77777777" w:rsidR="00132971" w:rsidRDefault="009523EB">
            <w:pPr>
              <w:rPr>
                <w:sz w:val="18"/>
                <w:szCs w:val="18"/>
              </w:rPr>
            </w:pPr>
            <w:r>
              <w:rPr>
                <w:sz w:val="18"/>
                <w:szCs w:val="18"/>
              </w:rPr>
              <w:t>• include active warm ups and drills for skills practice</w:t>
            </w:r>
          </w:p>
          <w:p w14:paraId="14037F36" w14:textId="77777777" w:rsidR="00132971" w:rsidRDefault="009523EB">
            <w:pPr>
              <w:rPr>
                <w:sz w:val="18"/>
                <w:szCs w:val="18"/>
              </w:rPr>
            </w:pPr>
            <w:r>
              <w:rPr>
                <w:sz w:val="18"/>
                <w:szCs w:val="18"/>
              </w:rPr>
              <w:t>• vary activities in the lesson to include the use of gross motor skills; regular short periods of exercise daily; cooling down exercises and consultation with parents/guardians</w:t>
            </w:r>
          </w:p>
        </w:tc>
      </w:tr>
      <w:tr w:rsidR="00132971" w14:paraId="07E76178" w14:textId="77777777">
        <w:trPr>
          <w:jc w:val="center"/>
        </w:trPr>
        <w:tc>
          <w:tcPr>
            <w:tcW w:w="1980" w:type="dxa"/>
            <w:shd w:val="clear" w:color="auto" w:fill="auto"/>
          </w:tcPr>
          <w:p w14:paraId="149AFC62" w14:textId="77777777" w:rsidR="00132971" w:rsidRDefault="009523EB">
            <w:pPr>
              <w:rPr>
                <w:sz w:val="18"/>
                <w:szCs w:val="18"/>
              </w:rPr>
            </w:pPr>
            <w:r>
              <w:rPr>
                <w:sz w:val="18"/>
                <w:szCs w:val="18"/>
              </w:rPr>
              <w:t>• listening and responding</w:t>
            </w:r>
          </w:p>
          <w:p w14:paraId="18D10855" w14:textId="77777777" w:rsidR="00132971" w:rsidRDefault="00132971">
            <w:pPr>
              <w:rPr>
                <w:sz w:val="18"/>
                <w:szCs w:val="18"/>
              </w:rPr>
            </w:pPr>
          </w:p>
        </w:tc>
        <w:tc>
          <w:tcPr>
            <w:tcW w:w="2268" w:type="dxa"/>
            <w:shd w:val="clear" w:color="auto" w:fill="auto"/>
          </w:tcPr>
          <w:p w14:paraId="2639585B" w14:textId="77777777" w:rsidR="00132971" w:rsidRDefault="009523EB">
            <w:pPr>
              <w:rPr>
                <w:sz w:val="18"/>
                <w:szCs w:val="18"/>
              </w:rPr>
            </w:pPr>
            <w:r>
              <w:rPr>
                <w:sz w:val="18"/>
                <w:szCs w:val="18"/>
              </w:rPr>
              <w:t>The student may have difficulty with short–term memory and concentration span.</w:t>
            </w:r>
          </w:p>
          <w:p w14:paraId="00FF6CBC" w14:textId="77777777" w:rsidR="00132971" w:rsidRDefault="00132971">
            <w:pPr>
              <w:rPr>
                <w:sz w:val="18"/>
                <w:szCs w:val="18"/>
              </w:rPr>
            </w:pPr>
          </w:p>
        </w:tc>
        <w:tc>
          <w:tcPr>
            <w:tcW w:w="5386" w:type="dxa"/>
            <w:shd w:val="clear" w:color="auto" w:fill="auto"/>
          </w:tcPr>
          <w:p w14:paraId="61FB1B52" w14:textId="77777777" w:rsidR="00132971" w:rsidRDefault="009523EB">
            <w:pPr>
              <w:rPr>
                <w:sz w:val="18"/>
                <w:szCs w:val="18"/>
              </w:rPr>
            </w:pPr>
            <w:r>
              <w:rPr>
                <w:sz w:val="18"/>
                <w:szCs w:val="18"/>
              </w:rPr>
              <w:t>• keep instruction simple and clear. Students repeat instruction.</w:t>
            </w:r>
          </w:p>
          <w:p w14:paraId="79540D60" w14:textId="77777777" w:rsidR="00132971" w:rsidRDefault="009523EB">
            <w:pPr>
              <w:rPr>
                <w:sz w:val="18"/>
                <w:szCs w:val="18"/>
              </w:rPr>
            </w:pPr>
            <w:r>
              <w:rPr>
                <w:sz w:val="18"/>
                <w:szCs w:val="18"/>
              </w:rPr>
              <w:t>• demonstration(s) of task; verbal analysis of task; student performs task; teacher affirms task</w:t>
            </w:r>
          </w:p>
          <w:p w14:paraId="28921975" w14:textId="77777777" w:rsidR="00132971" w:rsidRDefault="009523EB">
            <w:pPr>
              <w:rPr>
                <w:sz w:val="18"/>
                <w:szCs w:val="18"/>
              </w:rPr>
            </w:pPr>
            <w:r>
              <w:rPr>
                <w:sz w:val="18"/>
                <w:szCs w:val="18"/>
              </w:rPr>
              <w:t>• move to new instruction regularly</w:t>
            </w:r>
          </w:p>
        </w:tc>
      </w:tr>
      <w:tr w:rsidR="00132971" w14:paraId="0997E03E" w14:textId="77777777">
        <w:trPr>
          <w:jc w:val="center"/>
        </w:trPr>
        <w:tc>
          <w:tcPr>
            <w:tcW w:w="1980" w:type="dxa"/>
            <w:shd w:val="clear" w:color="auto" w:fill="auto"/>
          </w:tcPr>
          <w:p w14:paraId="5292E267" w14:textId="77777777" w:rsidR="00132971" w:rsidRDefault="009523EB">
            <w:pPr>
              <w:rPr>
                <w:sz w:val="18"/>
                <w:szCs w:val="18"/>
              </w:rPr>
            </w:pPr>
            <w:r>
              <w:rPr>
                <w:sz w:val="18"/>
                <w:szCs w:val="18"/>
              </w:rPr>
              <w:lastRenderedPageBreak/>
              <w:t>• coordination and balance</w:t>
            </w:r>
          </w:p>
          <w:p w14:paraId="680470E4" w14:textId="77777777" w:rsidR="00132971" w:rsidRDefault="00132971">
            <w:pPr>
              <w:rPr>
                <w:sz w:val="18"/>
                <w:szCs w:val="18"/>
              </w:rPr>
            </w:pPr>
          </w:p>
        </w:tc>
        <w:tc>
          <w:tcPr>
            <w:tcW w:w="2268" w:type="dxa"/>
            <w:shd w:val="clear" w:color="auto" w:fill="auto"/>
          </w:tcPr>
          <w:p w14:paraId="0D6BD51D" w14:textId="77777777" w:rsidR="00132971" w:rsidRDefault="009523EB">
            <w:pPr>
              <w:rPr>
                <w:sz w:val="18"/>
                <w:szCs w:val="18"/>
              </w:rPr>
            </w:pPr>
            <w:r>
              <w:rPr>
                <w:sz w:val="18"/>
                <w:szCs w:val="18"/>
              </w:rPr>
              <w:t>The student may have difficulties in fine and</w:t>
            </w:r>
          </w:p>
          <w:p w14:paraId="7CDB7DCB" w14:textId="77777777" w:rsidR="00132971" w:rsidRDefault="009523EB">
            <w:pPr>
              <w:rPr>
                <w:sz w:val="18"/>
                <w:szCs w:val="18"/>
              </w:rPr>
            </w:pPr>
            <w:r>
              <w:rPr>
                <w:sz w:val="18"/>
                <w:szCs w:val="18"/>
              </w:rPr>
              <w:t>gross motor skills in all strand areas.</w:t>
            </w:r>
          </w:p>
          <w:p w14:paraId="0B75C0CC" w14:textId="77777777" w:rsidR="00132971" w:rsidRDefault="00132971">
            <w:pPr>
              <w:rPr>
                <w:sz w:val="18"/>
                <w:szCs w:val="18"/>
              </w:rPr>
            </w:pPr>
          </w:p>
        </w:tc>
        <w:tc>
          <w:tcPr>
            <w:tcW w:w="5386" w:type="dxa"/>
            <w:shd w:val="clear" w:color="auto" w:fill="auto"/>
          </w:tcPr>
          <w:p w14:paraId="3F7202E3" w14:textId="77777777" w:rsidR="00132971" w:rsidRDefault="009523EB">
            <w:pPr>
              <w:rPr>
                <w:sz w:val="18"/>
                <w:szCs w:val="18"/>
              </w:rPr>
            </w:pPr>
            <w:r>
              <w:rPr>
                <w:sz w:val="18"/>
                <w:szCs w:val="18"/>
              </w:rPr>
              <w:t>• teach suitable gait for skill, for example, throwing and catching a ball, jumping and landing, balancing.</w:t>
            </w:r>
          </w:p>
          <w:p w14:paraId="13E5A1D3" w14:textId="77777777" w:rsidR="00132971" w:rsidRDefault="009523EB">
            <w:pPr>
              <w:rPr>
                <w:sz w:val="18"/>
                <w:szCs w:val="18"/>
              </w:rPr>
            </w:pPr>
            <w:r>
              <w:rPr>
                <w:sz w:val="18"/>
                <w:szCs w:val="18"/>
              </w:rPr>
              <w:t>• give good visual demonstrations</w:t>
            </w:r>
          </w:p>
          <w:p w14:paraId="6B7DC995" w14:textId="77777777" w:rsidR="00132971" w:rsidRDefault="009523EB">
            <w:pPr>
              <w:rPr>
                <w:sz w:val="18"/>
                <w:szCs w:val="18"/>
              </w:rPr>
            </w:pPr>
            <w:r>
              <w:rPr>
                <w:sz w:val="18"/>
                <w:szCs w:val="18"/>
              </w:rPr>
              <w:t>• reaffirm good examples and practices</w:t>
            </w:r>
          </w:p>
          <w:p w14:paraId="53AB403B" w14:textId="77777777" w:rsidR="00132971" w:rsidRDefault="009523EB">
            <w:pPr>
              <w:rPr>
                <w:sz w:val="18"/>
                <w:szCs w:val="18"/>
              </w:rPr>
            </w:pPr>
            <w:r>
              <w:rPr>
                <w:sz w:val="18"/>
                <w:szCs w:val="18"/>
              </w:rPr>
              <w:t>• use additional equipment to suit the needs of the student, for example softer balls, larger target</w:t>
            </w:r>
          </w:p>
          <w:p w14:paraId="6BCBEEDF" w14:textId="77777777" w:rsidR="00132971" w:rsidRDefault="009523EB">
            <w:pPr>
              <w:rPr>
                <w:sz w:val="18"/>
                <w:szCs w:val="18"/>
              </w:rPr>
            </w:pPr>
            <w:r>
              <w:rPr>
                <w:sz w:val="18"/>
                <w:szCs w:val="18"/>
              </w:rPr>
              <w:t>• provide physical support to student in performing skill, for example, jumping</w:t>
            </w:r>
          </w:p>
        </w:tc>
      </w:tr>
      <w:tr w:rsidR="00132971" w14:paraId="31FBD672" w14:textId="77777777">
        <w:trPr>
          <w:jc w:val="center"/>
        </w:trPr>
        <w:tc>
          <w:tcPr>
            <w:tcW w:w="1980" w:type="dxa"/>
            <w:shd w:val="clear" w:color="auto" w:fill="auto"/>
          </w:tcPr>
          <w:p w14:paraId="22826E7C" w14:textId="77777777" w:rsidR="00132971" w:rsidRDefault="009523EB">
            <w:pPr>
              <w:rPr>
                <w:sz w:val="18"/>
                <w:szCs w:val="18"/>
              </w:rPr>
            </w:pPr>
            <w:r>
              <w:rPr>
                <w:sz w:val="18"/>
                <w:szCs w:val="18"/>
              </w:rPr>
              <w:t>• spatial and body awareness</w:t>
            </w:r>
          </w:p>
          <w:p w14:paraId="00D55B39" w14:textId="77777777" w:rsidR="00132971" w:rsidRDefault="00132971">
            <w:pPr>
              <w:rPr>
                <w:sz w:val="18"/>
                <w:szCs w:val="18"/>
              </w:rPr>
            </w:pPr>
          </w:p>
        </w:tc>
        <w:tc>
          <w:tcPr>
            <w:tcW w:w="2268" w:type="dxa"/>
            <w:shd w:val="clear" w:color="auto" w:fill="auto"/>
          </w:tcPr>
          <w:p w14:paraId="14195AD3" w14:textId="77777777" w:rsidR="00132971" w:rsidRDefault="009523EB">
            <w:pPr>
              <w:rPr>
                <w:sz w:val="18"/>
                <w:szCs w:val="18"/>
              </w:rPr>
            </w:pPr>
            <w:r>
              <w:rPr>
                <w:sz w:val="18"/>
                <w:szCs w:val="18"/>
              </w:rPr>
              <w:t>There may be safety issues for students engaging in movement exercises.</w:t>
            </w:r>
          </w:p>
          <w:p w14:paraId="2BBDFE36" w14:textId="77777777" w:rsidR="00132971" w:rsidRDefault="00132971">
            <w:pPr>
              <w:rPr>
                <w:sz w:val="18"/>
                <w:szCs w:val="18"/>
              </w:rPr>
            </w:pPr>
          </w:p>
        </w:tc>
        <w:tc>
          <w:tcPr>
            <w:tcW w:w="5386" w:type="dxa"/>
            <w:shd w:val="clear" w:color="auto" w:fill="auto"/>
          </w:tcPr>
          <w:p w14:paraId="32CE2D61" w14:textId="77777777" w:rsidR="00132971" w:rsidRDefault="009523EB">
            <w:pPr>
              <w:rPr>
                <w:sz w:val="18"/>
                <w:szCs w:val="18"/>
              </w:rPr>
            </w:pPr>
            <w:r>
              <w:rPr>
                <w:sz w:val="18"/>
                <w:szCs w:val="18"/>
              </w:rPr>
              <w:t>• provide suitable group arrangements; restrict area of movement; plan for the student to engage in follow the leader, and copying and contrasting exercises</w:t>
            </w:r>
          </w:p>
          <w:p w14:paraId="2AAFB692" w14:textId="77777777" w:rsidR="00132971" w:rsidRDefault="009523EB">
            <w:pPr>
              <w:rPr>
                <w:sz w:val="18"/>
                <w:szCs w:val="18"/>
              </w:rPr>
            </w:pPr>
            <w:r>
              <w:rPr>
                <w:sz w:val="18"/>
                <w:szCs w:val="18"/>
              </w:rPr>
              <w:t>• use specific body parts in exercises e.g make a shape with the upper part of the body</w:t>
            </w:r>
          </w:p>
        </w:tc>
      </w:tr>
      <w:tr w:rsidR="00132971" w14:paraId="1BE2CAC3" w14:textId="77777777">
        <w:trPr>
          <w:jc w:val="center"/>
        </w:trPr>
        <w:tc>
          <w:tcPr>
            <w:tcW w:w="1980" w:type="dxa"/>
            <w:shd w:val="clear" w:color="auto" w:fill="auto"/>
          </w:tcPr>
          <w:p w14:paraId="255E959D" w14:textId="77777777" w:rsidR="00132971" w:rsidRDefault="009523EB">
            <w:pPr>
              <w:rPr>
                <w:sz w:val="18"/>
                <w:szCs w:val="18"/>
              </w:rPr>
            </w:pPr>
            <w:r>
              <w:rPr>
                <w:sz w:val="18"/>
                <w:szCs w:val="18"/>
              </w:rPr>
              <w:t>• left–right orientation</w:t>
            </w:r>
          </w:p>
          <w:p w14:paraId="389E8117" w14:textId="77777777" w:rsidR="00132971" w:rsidRDefault="00132971">
            <w:pPr>
              <w:rPr>
                <w:sz w:val="18"/>
                <w:szCs w:val="18"/>
              </w:rPr>
            </w:pPr>
          </w:p>
        </w:tc>
        <w:tc>
          <w:tcPr>
            <w:tcW w:w="2268" w:type="dxa"/>
            <w:shd w:val="clear" w:color="auto" w:fill="auto"/>
          </w:tcPr>
          <w:p w14:paraId="33CB1168" w14:textId="77777777" w:rsidR="00132971" w:rsidRDefault="009523EB">
            <w:pPr>
              <w:rPr>
                <w:sz w:val="18"/>
                <w:szCs w:val="18"/>
              </w:rPr>
            </w:pPr>
            <w:r>
              <w:rPr>
                <w:sz w:val="18"/>
                <w:szCs w:val="18"/>
              </w:rPr>
              <w:t>It may be necessary to include regular exercises with these movements.</w:t>
            </w:r>
          </w:p>
          <w:p w14:paraId="10678DDD" w14:textId="77777777" w:rsidR="00132971" w:rsidRDefault="00132971">
            <w:pPr>
              <w:rPr>
                <w:sz w:val="18"/>
                <w:szCs w:val="18"/>
              </w:rPr>
            </w:pPr>
          </w:p>
        </w:tc>
        <w:tc>
          <w:tcPr>
            <w:tcW w:w="5386" w:type="dxa"/>
            <w:shd w:val="clear" w:color="auto" w:fill="auto"/>
          </w:tcPr>
          <w:p w14:paraId="6FBA0AE8" w14:textId="77777777" w:rsidR="00132971" w:rsidRDefault="009523EB">
            <w:pPr>
              <w:rPr>
                <w:sz w:val="18"/>
                <w:szCs w:val="18"/>
              </w:rPr>
            </w:pPr>
            <w:r>
              <w:rPr>
                <w:sz w:val="18"/>
                <w:szCs w:val="18"/>
              </w:rPr>
              <w:t>• include warm-up exercises/stretches. Students mirror actions of peers or teacher: O’Grady says; Follow the leader</w:t>
            </w:r>
          </w:p>
          <w:p w14:paraId="4F416C41" w14:textId="77777777" w:rsidR="00132971" w:rsidRDefault="009523EB">
            <w:pPr>
              <w:rPr>
                <w:sz w:val="18"/>
                <w:szCs w:val="18"/>
              </w:rPr>
            </w:pPr>
            <w:r>
              <w:rPr>
                <w:sz w:val="18"/>
                <w:szCs w:val="18"/>
              </w:rPr>
              <w:t>• include exercises with equipment using both sides of the body</w:t>
            </w:r>
          </w:p>
        </w:tc>
      </w:tr>
      <w:tr w:rsidR="00132971" w14:paraId="48465034" w14:textId="77777777">
        <w:trPr>
          <w:jc w:val="center"/>
        </w:trPr>
        <w:tc>
          <w:tcPr>
            <w:tcW w:w="1980" w:type="dxa"/>
            <w:shd w:val="clear" w:color="auto" w:fill="auto"/>
          </w:tcPr>
          <w:p w14:paraId="668969D0" w14:textId="77777777" w:rsidR="00132971" w:rsidRDefault="009523EB">
            <w:pPr>
              <w:rPr>
                <w:sz w:val="18"/>
                <w:szCs w:val="18"/>
              </w:rPr>
            </w:pPr>
            <w:r>
              <w:rPr>
                <w:sz w:val="18"/>
                <w:szCs w:val="18"/>
              </w:rPr>
              <w:t>• behaviour</w:t>
            </w:r>
          </w:p>
          <w:p w14:paraId="40AD3BA3" w14:textId="77777777" w:rsidR="00132971" w:rsidRDefault="00132971">
            <w:pPr>
              <w:rPr>
                <w:sz w:val="18"/>
                <w:szCs w:val="18"/>
              </w:rPr>
            </w:pPr>
          </w:p>
        </w:tc>
        <w:tc>
          <w:tcPr>
            <w:tcW w:w="2268" w:type="dxa"/>
            <w:shd w:val="clear" w:color="auto" w:fill="auto"/>
          </w:tcPr>
          <w:p w14:paraId="50D5A558" w14:textId="77777777" w:rsidR="00132971" w:rsidRDefault="009523EB">
            <w:pPr>
              <w:rPr>
                <w:sz w:val="18"/>
                <w:szCs w:val="18"/>
              </w:rPr>
            </w:pPr>
            <w:r>
              <w:rPr>
                <w:sz w:val="18"/>
                <w:szCs w:val="18"/>
              </w:rPr>
              <w:t>This will necessitate the smooth</w:t>
            </w:r>
          </w:p>
          <w:p w14:paraId="2F350599" w14:textId="77777777" w:rsidR="00132971" w:rsidRDefault="009523EB">
            <w:pPr>
              <w:rPr>
                <w:sz w:val="18"/>
                <w:szCs w:val="18"/>
              </w:rPr>
            </w:pPr>
            <w:r>
              <w:rPr>
                <w:sz w:val="18"/>
                <w:szCs w:val="18"/>
              </w:rPr>
              <w:t>progression of lesson structure with clear instructions.</w:t>
            </w:r>
          </w:p>
          <w:p w14:paraId="20249640" w14:textId="77777777" w:rsidR="00132971" w:rsidRDefault="00132971">
            <w:pPr>
              <w:rPr>
                <w:sz w:val="18"/>
                <w:szCs w:val="18"/>
              </w:rPr>
            </w:pPr>
          </w:p>
        </w:tc>
        <w:tc>
          <w:tcPr>
            <w:tcW w:w="5386" w:type="dxa"/>
            <w:shd w:val="clear" w:color="auto" w:fill="auto"/>
          </w:tcPr>
          <w:p w14:paraId="36A4DCA8" w14:textId="77777777" w:rsidR="00132971" w:rsidRDefault="009523EB">
            <w:pPr>
              <w:rPr>
                <w:sz w:val="18"/>
                <w:szCs w:val="18"/>
              </w:rPr>
            </w:pPr>
            <w:r>
              <w:rPr>
                <w:sz w:val="18"/>
                <w:szCs w:val="18"/>
              </w:rPr>
              <w:t>• establish routine format for class and the expectations of desired behaviours</w:t>
            </w:r>
          </w:p>
          <w:p w14:paraId="6DB1F6D7" w14:textId="77777777" w:rsidR="00132971" w:rsidRDefault="009523EB">
            <w:pPr>
              <w:rPr>
                <w:sz w:val="18"/>
                <w:szCs w:val="18"/>
              </w:rPr>
            </w:pPr>
            <w:r>
              <w:rPr>
                <w:sz w:val="18"/>
                <w:szCs w:val="18"/>
              </w:rPr>
              <w:t>• ensure that the student is suitably placed in the class for optimum learning</w:t>
            </w:r>
          </w:p>
          <w:p w14:paraId="5F577FD4" w14:textId="77777777" w:rsidR="00132971" w:rsidRDefault="009523EB">
            <w:pPr>
              <w:rPr>
                <w:sz w:val="18"/>
                <w:szCs w:val="18"/>
              </w:rPr>
            </w:pPr>
            <w:r>
              <w:rPr>
                <w:sz w:val="18"/>
                <w:szCs w:val="18"/>
              </w:rPr>
              <w:t>• check that the student is attending by reinforcing and questioning</w:t>
            </w:r>
          </w:p>
          <w:p w14:paraId="3ACFCD3F" w14:textId="77777777" w:rsidR="00132971" w:rsidRDefault="009523EB">
            <w:pPr>
              <w:rPr>
                <w:sz w:val="18"/>
                <w:szCs w:val="18"/>
              </w:rPr>
            </w:pPr>
            <w:r>
              <w:rPr>
                <w:sz w:val="18"/>
                <w:szCs w:val="18"/>
              </w:rPr>
              <w:t>• involve the student where possible in demonstration</w:t>
            </w:r>
          </w:p>
          <w:p w14:paraId="5101AC92" w14:textId="77777777" w:rsidR="00132971" w:rsidRDefault="009523EB">
            <w:pPr>
              <w:rPr>
                <w:sz w:val="18"/>
                <w:szCs w:val="18"/>
              </w:rPr>
            </w:pPr>
            <w:r>
              <w:rPr>
                <w:sz w:val="18"/>
                <w:szCs w:val="18"/>
              </w:rPr>
              <w:t>• encourage the student and assign tasks opportunities for success</w:t>
            </w:r>
          </w:p>
        </w:tc>
      </w:tr>
      <w:tr w:rsidR="00132971" w14:paraId="1E9BB13B" w14:textId="77777777">
        <w:trPr>
          <w:jc w:val="center"/>
        </w:trPr>
        <w:tc>
          <w:tcPr>
            <w:tcW w:w="1980" w:type="dxa"/>
            <w:shd w:val="clear" w:color="auto" w:fill="auto"/>
          </w:tcPr>
          <w:p w14:paraId="4C7FBBB3" w14:textId="77777777" w:rsidR="00132971" w:rsidRDefault="009523EB">
            <w:pPr>
              <w:rPr>
                <w:sz w:val="18"/>
                <w:szCs w:val="18"/>
              </w:rPr>
            </w:pPr>
            <w:r>
              <w:rPr>
                <w:sz w:val="18"/>
                <w:szCs w:val="18"/>
              </w:rPr>
              <w:t>• Social integration.</w:t>
            </w:r>
          </w:p>
          <w:p w14:paraId="5B508F94" w14:textId="77777777" w:rsidR="00132971" w:rsidRDefault="00132971">
            <w:pPr>
              <w:rPr>
                <w:sz w:val="18"/>
                <w:szCs w:val="18"/>
              </w:rPr>
            </w:pPr>
          </w:p>
        </w:tc>
        <w:tc>
          <w:tcPr>
            <w:tcW w:w="2268" w:type="dxa"/>
            <w:shd w:val="clear" w:color="auto" w:fill="auto"/>
          </w:tcPr>
          <w:p w14:paraId="3CA0FA88" w14:textId="77777777" w:rsidR="00132971" w:rsidRDefault="009523EB">
            <w:pPr>
              <w:rPr>
                <w:sz w:val="18"/>
                <w:szCs w:val="18"/>
              </w:rPr>
            </w:pPr>
            <w:r>
              <w:rPr>
                <w:sz w:val="18"/>
                <w:szCs w:val="18"/>
              </w:rPr>
              <w:t>Keep appropriate balance between cooperative and competitive activities. Foster enjoyment of activities with others. Encourage individual student’s interest in particular aspects of the strands.</w:t>
            </w:r>
          </w:p>
        </w:tc>
        <w:tc>
          <w:tcPr>
            <w:tcW w:w="5386" w:type="dxa"/>
            <w:shd w:val="clear" w:color="auto" w:fill="auto"/>
          </w:tcPr>
          <w:p w14:paraId="06B7FE1D" w14:textId="77777777" w:rsidR="00132971" w:rsidRDefault="009523EB">
            <w:pPr>
              <w:rPr>
                <w:sz w:val="18"/>
                <w:szCs w:val="18"/>
              </w:rPr>
            </w:pPr>
            <w:r>
              <w:rPr>
                <w:sz w:val="18"/>
                <w:szCs w:val="18"/>
              </w:rPr>
              <w:t>• group student(s) appropriately</w:t>
            </w:r>
          </w:p>
          <w:p w14:paraId="5B9C55AE" w14:textId="77777777" w:rsidR="00132971" w:rsidRDefault="009523EB">
            <w:pPr>
              <w:rPr>
                <w:sz w:val="18"/>
                <w:szCs w:val="18"/>
              </w:rPr>
            </w:pPr>
            <w:r>
              <w:rPr>
                <w:sz w:val="18"/>
                <w:szCs w:val="18"/>
              </w:rPr>
              <w:t>• use co-operative fun activities regularly</w:t>
            </w:r>
          </w:p>
          <w:p w14:paraId="178FE86D" w14:textId="77777777" w:rsidR="00132971" w:rsidRDefault="009523EB">
            <w:pPr>
              <w:rPr>
                <w:sz w:val="18"/>
                <w:szCs w:val="18"/>
              </w:rPr>
            </w:pPr>
            <w:r>
              <w:rPr>
                <w:sz w:val="18"/>
                <w:szCs w:val="18"/>
              </w:rPr>
              <w:t>• give encouragement and acknowledge good effort</w:t>
            </w:r>
          </w:p>
          <w:p w14:paraId="06D46CE0" w14:textId="77777777" w:rsidR="00132971" w:rsidRDefault="009523EB">
            <w:pPr>
              <w:rPr>
                <w:sz w:val="18"/>
                <w:szCs w:val="18"/>
              </w:rPr>
            </w:pPr>
            <w:r>
              <w:rPr>
                <w:sz w:val="18"/>
                <w:szCs w:val="18"/>
              </w:rPr>
              <w:t>• set appropriate skill development level commensurate with students’ ability level</w:t>
            </w:r>
          </w:p>
          <w:p w14:paraId="1E618799" w14:textId="77777777" w:rsidR="00132971" w:rsidRDefault="009523EB">
            <w:pPr>
              <w:rPr>
                <w:sz w:val="18"/>
                <w:szCs w:val="18"/>
              </w:rPr>
            </w:pPr>
            <w:r>
              <w:rPr>
                <w:sz w:val="18"/>
                <w:szCs w:val="18"/>
              </w:rPr>
              <w:t>• set reasonable targets for co-operative activities (individual and group).</w:t>
            </w:r>
          </w:p>
        </w:tc>
      </w:tr>
    </w:tbl>
    <w:p w14:paraId="55EAE432" w14:textId="77777777" w:rsidR="00132971" w:rsidRDefault="00132971">
      <w:pPr>
        <w:rPr>
          <w:rFonts w:ascii="Calibri" w:eastAsia="Calibri" w:hAnsi="Calibri" w:cs="Calibri"/>
          <w:b/>
          <w:sz w:val="22"/>
          <w:szCs w:val="22"/>
        </w:rPr>
      </w:pPr>
    </w:p>
    <w:p w14:paraId="2F41421C" w14:textId="77777777" w:rsidR="00132971" w:rsidRDefault="009523EB">
      <w:pPr>
        <w:rPr>
          <w:rFonts w:ascii="Calibri" w:eastAsia="Calibri" w:hAnsi="Calibri" w:cs="Calibri"/>
          <w:b/>
          <w:sz w:val="28"/>
          <w:szCs w:val="28"/>
        </w:rPr>
      </w:pPr>
      <w:r>
        <w:rPr>
          <w:rFonts w:ascii="Calibri" w:eastAsia="Calibri" w:hAnsi="Calibri" w:cs="Calibri"/>
          <w:b/>
          <w:sz w:val="28"/>
          <w:szCs w:val="28"/>
        </w:rPr>
        <w:t>Exceptionally Able Children</w:t>
      </w:r>
    </w:p>
    <w:p w14:paraId="7591EDE2" w14:textId="77777777" w:rsidR="00132971" w:rsidRDefault="00132971">
      <w:pPr>
        <w:rPr>
          <w:rFonts w:ascii="Calibri" w:eastAsia="Calibri" w:hAnsi="Calibri" w:cs="Calibri"/>
          <w:b/>
          <w:sz w:val="22"/>
          <w:szCs w:val="22"/>
        </w:rPr>
      </w:pPr>
    </w:p>
    <w:p w14:paraId="7A5FDC67"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Children with exceptional ability or talent for PE will be encouraged and supported by acknowledging their talents and creating additional challenges for these children in the strands of the PE curriculum they excel in. These challenges will be based on the activity being pursued by the rest of the class. In addition, the children will be encouraged to maximise their talent by forging links with local clubs (if links have not been established already) so the child(ren) can progress their talent to a higher level. The children with exceptional ability will, on occasion, be encouraged to assist their classmates in achieving proficiency in the activities they are undertaking. </w:t>
      </w:r>
    </w:p>
    <w:p w14:paraId="4A974B6F" w14:textId="77777777" w:rsidR="00132971" w:rsidRDefault="00132971">
      <w:pPr>
        <w:rPr>
          <w:rFonts w:ascii="Calibri" w:eastAsia="Calibri" w:hAnsi="Calibri" w:cs="Calibri"/>
          <w:sz w:val="22"/>
          <w:szCs w:val="22"/>
        </w:rPr>
      </w:pPr>
    </w:p>
    <w:p w14:paraId="2935D072" w14:textId="77777777" w:rsidR="00132971" w:rsidRDefault="009523EB">
      <w:pPr>
        <w:rPr>
          <w:rFonts w:ascii="Calibri" w:eastAsia="Calibri" w:hAnsi="Calibri" w:cs="Calibri"/>
          <w:sz w:val="22"/>
          <w:szCs w:val="22"/>
        </w:rPr>
      </w:pPr>
      <w:r>
        <w:rPr>
          <w:rFonts w:ascii="Calibri" w:eastAsia="Calibri" w:hAnsi="Calibri" w:cs="Calibri"/>
          <w:sz w:val="22"/>
          <w:szCs w:val="22"/>
        </w:rPr>
        <w:t>We will refer to the PE checklist in the NCCA Draft Guidelines for Exceptionally Able Students to identify children who have a special ability or talent for PE:</w:t>
      </w:r>
    </w:p>
    <w:p w14:paraId="108A6734" w14:textId="77777777" w:rsidR="00132971" w:rsidRDefault="00132971">
      <w:pPr>
        <w:rPr>
          <w:rFonts w:ascii="Calibri" w:eastAsia="Calibri" w:hAnsi="Calibri" w:cs="Calibri"/>
          <w:sz w:val="22"/>
          <w:szCs w:val="22"/>
        </w:rPr>
      </w:pPr>
    </w:p>
    <w:p w14:paraId="28A5FBCD" w14:textId="77777777" w:rsidR="00132971" w:rsidRDefault="00132971">
      <w:pPr>
        <w:rPr>
          <w:rFonts w:ascii="Calibri" w:eastAsia="Calibri" w:hAnsi="Calibri" w:cs="Calibri"/>
          <w:sz w:val="22"/>
          <w:szCs w:val="22"/>
        </w:rPr>
      </w:pPr>
    </w:p>
    <w:p w14:paraId="02B9AD03" w14:textId="77777777" w:rsidR="00132971" w:rsidRDefault="009523EB">
      <w:pPr>
        <w:jc w:val="center"/>
        <w:rPr>
          <w:rFonts w:ascii="Calibri" w:eastAsia="Calibri" w:hAnsi="Calibri" w:cs="Calibri"/>
          <w:sz w:val="22"/>
          <w:szCs w:val="22"/>
        </w:rPr>
      </w:pPr>
      <w:r>
        <w:rPr>
          <w:noProof/>
          <w:lang w:val="en-IE" w:eastAsia="en-IE"/>
        </w:rPr>
        <w:lastRenderedPageBreak/>
        <w:drawing>
          <wp:inline distT="0" distB="0" distL="0" distR="0" wp14:anchorId="2C540C1C" wp14:editId="2F615AFA">
            <wp:extent cx="5467470" cy="4306907"/>
            <wp:effectExtent l="0" t="0" r="0" b="0"/>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67470" cy="4306907"/>
                    </a:xfrm>
                    <a:prstGeom prst="rect">
                      <a:avLst/>
                    </a:prstGeom>
                    <a:ln/>
                  </pic:spPr>
                </pic:pic>
              </a:graphicData>
            </a:graphic>
          </wp:inline>
        </w:drawing>
      </w:r>
    </w:p>
    <w:p w14:paraId="282EEEC9" w14:textId="77777777" w:rsidR="00132971" w:rsidRDefault="00132971">
      <w:pPr>
        <w:ind w:left="360"/>
        <w:rPr>
          <w:rFonts w:ascii="Calibri" w:eastAsia="Calibri" w:hAnsi="Calibri" w:cs="Calibri"/>
          <w:sz w:val="22"/>
          <w:szCs w:val="22"/>
        </w:rPr>
      </w:pPr>
    </w:p>
    <w:p w14:paraId="2B8B4C52" w14:textId="77777777" w:rsidR="00132971" w:rsidRDefault="00132971">
      <w:pPr>
        <w:rPr>
          <w:rFonts w:ascii="Calibri" w:eastAsia="Calibri" w:hAnsi="Calibri" w:cs="Calibri"/>
          <w:sz w:val="22"/>
          <w:szCs w:val="22"/>
        </w:rPr>
      </w:pPr>
    </w:p>
    <w:p w14:paraId="19FBB238" w14:textId="77777777" w:rsidR="00132971" w:rsidRDefault="00132971">
      <w:pPr>
        <w:rPr>
          <w:rFonts w:ascii="Calibri" w:eastAsia="Calibri" w:hAnsi="Calibri" w:cs="Calibri"/>
          <w:sz w:val="22"/>
          <w:szCs w:val="22"/>
        </w:rPr>
      </w:pPr>
    </w:p>
    <w:p w14:paraId="67F0CC4F" w14:textId="77777777" w:rsidR="00132971" w:rsidRDefault="00132971">
      <w:pPr>
        <w:rPr>
          <w:rFonts w:ascii="Calibri" w:eastAsia="Calibri" w:hAnsi="Calibri" w:cs="Calibri"/>
          <w:sz w:val="22"/>
          <w:szCs w:val="22"/>
        </w:rPr>
      </w:pPr>
    </w:p>
    <w:p w14:paraId="1BDAD4DC" w14:textId="77777777" w:rsidR="00132971" w:rsidRDefault="009523EB">
      <w:pPr>
        <w:rPr>
          <w:rFonts w:ascii="Calibri" w:eastAsia="Calibri" w:hAnsi="Calibri" w:cs="Calibri"/>
          <w:b/>
          <w:sz w:val="28"/>
          <w:szCs w:val="28"/>
        </w:rPr>
      </w:pPr>
      <w:r>
        <w:rPr>
          <w:rFonts w:ascii="Calibri" w:eastAsia="Calibri" w:hAnsi="Calibri" w:cs="Calibri"/>
          <w:b/>
          <w:sz w:val="28"/>
          <w:szCs w:val="28"/>
        </w:rPr>
        <w:t>Assessment and Record Keeping</w:t>
      </w:r>
    </w:p>
    <w:p w14:paraId="3524AD73" w14:textId="77777777" w:rsidR="00132971" w:rsidRDefault="00132971">
      <w:pPr>
        <w:rPr>
          <w:rFonts w:ascii="Calibri" w:eastAsia="Calibri" w:hAnsi="Calibri" w:cs="Calibri"/>
          <w:b/>
          <w:sz w:val="28"/>
          <w:szCs w:val="28"/>
        </w:rPr>
      </w:pPr>
    </w:p>
    <w:p w14:paraId="5B1EF116"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The teachers in the school constantly assess the PE lessons delivered as we identify progress and difficulties. </w:t>
      </w:r>
    </w:p>
    <w:p w14:paraId="4D13D0CD"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We will assess </w:t>
      </w:r>
    </w:p>
    <w:p w14:paraId="0C3E3353" w14:textId="77777777" w:rsidR="00132971" w:rsidRDefault="009523EB">
      <w:pPr>
        <w:numPr>
          <w:ilvl w:val="1"/>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Willingness to participate in activities</w:t>
      </w:r>
    </w:p>
    <w:p w14:paraId="4943AB61" w14:textId="77777777" w:rsidR="00132971" w:rsidRDefault="009523EB">
      <w:pPr>
        <w:numPr>
          <w:ilvl w:val="1"/>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Readiness to engage with a certain activity</w:t>
      </w:r>
    </w:p>
    <w:p w14:paraId="441272DE" w14:textId="77777777" w:rsidR="00132971" w:rsidRDefault="009523EB">
      <w:pPr>
        <w:numPr>
          <w:ilvl w:val="1"/>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level of competence of a child in carrying out an activity</w:t>
      </w:r>
    </w:p>
    <w:p w14:paraId="12CD8532" w14:textId="77777777" w:rsidR="00132971" w:rsidRDefault="009523EB">
      <w:pPr>
        <w:numPr>
          <w:ilvl w:val="1"/>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Interest in and attitude to activity</w:t>
      </w:r>
    </w:p>
    <w:p w14:paraId="717B7AC5" w14:textId="77777777" w:rsidR="00132971" w:rsidRDefault="009523EB">
      <w:pPr>
        <w:numPr>
          <w:ilvl w:val="1"/>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Willingness to cooperate in individual, pair and group activities</w:t>
      </w:r>
    </w:p>
    <w:p w14:paraId="2921CCD5" w14:textId="77777777" w:rsidR="00132971" w:rsidRDefault="00132971">
      <w:pPr>
        <w:ind w:left="1440"/>
        <w:rPr>
          <w:rFonts w:ascii="Calibri" w:eastAsia="Calibri" w:hAnsi="Calibri" w:cs="Calibri"/>
          <w:sz w:val="22"/>
          <w:szCs w:val="22"/>
        </w:rPr>
      </w:pPr>
    </w:p>
    <w:p w14:paraId="10BBC533"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Our assessment tools are: </w:t>
      </w:r>
    </w:p>
    <w:p w14:paraId="0E88E363" w14:textId="77777777" w:rsidR="00132971" w:rsidRDefault="009523E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Teacher observation</w:t>
      </w:r>
    </w:p>
    <w:p w14:paraId="348806BC" w14:textId="77777777" w:rsidR="00132971" w:rsidRDefault="009523E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Teacher-designed tasks</w:t>
      </w:r>
    </w:p>
    <w:p w14:paraId="617735DC" w14:textId="77777777" w:rsidR="00C61CA0" w:rsidRDefault="00C61CA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Move Well Move Often Assessment templates</w:t>
      </w:r>
    </w:p>
    <w:p w14:paraId="355A116A" w14:textId="77777777" w:rsidR="00132971" w:rsidRDefault="00132971">
      <w:pPr>
        <w:ind w:left="1440"/>
        <w:rPr>
          <w:rFonts w:ascii="Calibri" w:eastAsia="Calibri" w:hAnsi="Calibri" w:cs="Calibri"/>
          <w:sz w:val="22"/>
          <w:szCs w:val="22"/>
        </w:rPr>
      </w:pPr>
    </w:p>
    <w:p w14:paraId="5B5AD6D7"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 xml:space="preserve">Assessment is used to provide information on individual children, assist the teacher in planning a programme and facilitate communication with other teachers, parents and other professionals. </w:t>
      </w:r>
    </w:p>
    <w:p w14:paraId="46F0CCF2" w14:textId="77777777" w:rsidR="00132971" w:rsidRDefault="009523E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Assessment for learning</w:t>
      </w:r>
      <w:r>
        <w:rPr>
          <w:rFonts w:ascii="Calibri" w:eastAsia="Calibri" w:hAnsi="Calibri" w:cs="Calibri"/>
          <w:color w:val="000000"/>
          <w:sz w:val="22"/>
          <w:szCs w:val="22"/>
        </w:rPr>
        <w:t xml:space="preserve"> to provide feedback to children, improve learning and inform practice</w:t>
      </w:r>
    </w:p>
    <w:p w14:paraId="1EF34DC3" w14:textId="77777777" w:rsidR="00132971" w:rsidRDefault="009523E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Assessment of learning</w:t>
      </w:r>
      <w:r>
        <w:rPr>
          <w:rFonts w:ascii="Calibri" w:eastAsia="Calibri" w:hAnsi="Calibri" w:cs="Calibri"/>
          <w:color w:val="000000"/>
          <w:sz w:val="22"/>
          <w:szCs w:val="22"/>
        </w:rPr>
        <w:t xml:space="preserve"> which helps to identify the milestones children reach and the progress they make to report to parents, other teachers and the children themselves.</w:t>
      </w:r>
    </w:p>
    <w:p w14:paraId="76FAF041" w14:textId="77777777" w:rsidR="00132971" w:rsidRDefault="009523EB">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Assessment as learning</w:t>
      </w:r>
      <w:r>
        <w:rPr>
          <w:rFonts w:ascii="Calibri" w:eastAsia="Calibri" w:hAnsi="Calibri" w:cs="Calibri"/>
          <w:color w:val="000000"/>
          <w:sz w:val="22"/>
          <w:szCs w:val="22"/>
        </w:rPr>
        <w:t xml:space="preserve"> involves teaching the children how to </w:t>
      </w:r>
      <w:r w:rsidR="00C61CA0">
        <w:rPr>
          <w:rFonts w:ascii="Calibri" w:eastAsia="Calibri" w:hAnsi="Calibri" w:cs="Calibri"/>
          <w:color w:val="000000"/>
          <w:sz w:val="22"/>
          <w:szCs w:val="22"/>
        </w:rPr>
        <w:t>self-assess</w:t>
      </w:r>
      <w:r>
        <w:rPr>
          <w:rFonts w:ascii="Calibri" w:eastAsia="Calibri" w:hAnsi="Calibri" w:cs="Calibri"/>
          <w:color w:val="000000"/>
          <w:sz w:val="22"/>
          <w:szCs w:val="22"/>
        </w:rPr>
        <w:t xml:space="preserve"> and peer assess.</w:t>
      </w:r>
    </w:p>
    <w:p w14:paraId="13DFD338" w14:textId="77777777" w:rsidR="00132971" w:rsidRDefault="00132971">
      <w:pPr>
        <w:ind w:left="720"/>
        <w:rPr>
          <w:rFonts w:ascii="Calibri" w:eastAsia="Calibri" w:hAnsi="Calibri" w:cs="Calibri"/>
          <w:sz w:val="22"/>
          <w:szCs w:val="22"/>
        </w:rPr>
      </w:pPr>
    </w:p>
    <w:p w14:paraId="0CB6CA83" w14:textId="77777777" w:rsidR="00132971" w:rsidRDefault="009523EB">
      <w:pPr>
        <w:ind w:left="360"/>
        <w:rPr>
          <w:rFonts w:ascii="Calibri" w:eastAsia="Calibri" w:hAnsi="Calibri" w:cs="Calibri"/>
          <w:sz w:val="22"/>
          <w:szCs w:val="22"/>
        </w:rPr>
      </w:pPr>
      <w:r>
        <w:rPr>
          <w:rFonts w:ascii="Calibri" w:eastAsia="Calibri" w:hAnsi="Calibri" w:cs="Calibri"/>
          <w:sz w:val="22"/>
          <w:szCs w:val="22"/>
        </w:rPr>
        <w:t>The assessment criteria used for each activity forms part of class and school planning.</w:t>
      </w:r>
    </w:p>
    <w:p w14:paraId="5B83BBC9" w14:textId="77777777" w:rsidR="00132971" w:rsidRDefault="00132971">
      <w:pPr>
        <w:pBdr>
          <w:top w:val="nil"/>
          <w:left w:val="nil"/>
          <w:bottom w:val="nil"/>
          <w:right w:val="nil"/>
          <w:between w:val="nil"/>
        </w:pBdr>
        <w:rPr>
          <w:rFonts w:ascii="Calibri" w:eastAsia="Calibri" w:hAnsi="Calibri" w:cs="Calibri"/>
          <w:i/>
          <w:color w:val="000000"/>
          <w:sz w:val="22"/>
          <w:szCs w:val="22"/>
        </w:rPr>
      </w:pPr>
    </w:p>
    <w:p w14:paraId="67C7F0B3" w14:textId="77777777" w:rsidR="00132971" w:rsidRDefault="009523EB">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lastRenderedPageBreak/>
        <w:t>Assessment information is shared with parents at Parent Teacher meetings and in end-of-year school reports. The school will communicate home school link emails</w:t>
      </w:r>
      <w:r>
        <w:rPr>
          <w:rFonts w:ascii="Calibri" w:eastAsia="Calibri" w:hAnsi="Calibri" w:cs="Calibri"/>
          <w:i/>
          <w:sz w:val="22"/>
          <w:szCs w:val="22"/>
        </w:rPr>
        <w:t>.</w:t>
      </w:r>
      <w:r>
        <w:rPr>
          <w:rFonts w:ascii="Calibri" w:eastAsia="Calibri" w:hAnsi="Calibri" w:cs="Calibri"/>
          <w:i/>
          <w:color w:val="000000"/>
          <w:sz w:val="22"/>
          <w:szCs w:val="22"/>
        </w:rPr>
        <w:t>If concerns are noted during the year parents may be contacted. Information is shared between teachers during the year as need arises and in particular in the case of formulating Individual Education Plans for children with special needs.</w:t>
      </w:r>
    </w:p>
    <w:p w14:paraId="7C69E554" w14:textId="77777777" w:rsidR="00132971" w:rsidRDefault="00132971">
      <w:pPr>
        <w:rPr>
          <w:rFonts w:ascii="Calibri" w:eastAsia="Calibri" w:hAnsi="Calibri" w:cs="Calibri"/>
          <w:b/>
          <w:sz w:val="22"/>
          <w:szCs w:val="22"/>
        </w:rPr>
      </w:pPr>
    </w:p>
    <w:p w14:paraId="058FD3B6"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School Content and Equality of Participation and Access</w:t>
      </w:r>
    </w:p>
    <w:p w14:paraId="79B99AE5" w14:textId="77777777" w:rsidR="00132971" w:rsidRDefault="00132971">
      <w:pPr>
        <w:pBdr>
          <w:top w:val="nil"/>
          <w:left w:val="nil"/>
          <w:bottom w:val="nil"/>
          <w:right w:val="nil"/>
          <w:between w:val="nil"/>
        </w:pBdr>
        <w:rPr>
          <w:rFonts w:ascii="Calibri" w:eastAsia="Calibri" w:hAnsi="Calibri" w:cs="Calibri"/>
          <w:b/>
          <w:color w:val="000000"/>
          <w:sz w:val="22"/>
          <w:szCs w:val="22"/>
        </w:rPr>
      </w:pPr>
    </w:p>
    <w:p w14:paraId="607842B8"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will endeavour to ensure that all children from infants to sixth class will partake in all six strands of the curriculum during their primary education. </w:t>
      </w:r>
      <w:r>
        <w:rPr>
          <w:rFonts w:ascii="Calibri" w:eastAsia="Calibri" w:hAnsi="Calibri" w:cs="Calibri"/>
          <w:color w:val="000000"/>
          <w:sz w:val="22"/>
          <w:szCs w:val="22"/>
          <w:u w:val="single"/>
        </w:rPr>
        <w:t>Aquatics will be provided for a s</w:t>
      </w:r>
      <w:r w:rsidR="006C1C70">
        <w:rPr>
          <w:rFonts w:ascii="Calibri" w:eastAsia="Calibri" w:hAnsi="Calibri" w:cs="Calibri"/>
          <w:sz w:val="22"/>
          <w:szCs w:val="22"/>
          <w:u w:val="single"/>
        </w:rPr>
        <w:t>ix</w:t>
      </w:r>
      <w:r>
        <w:rPr>
          <w:rFonts w:ascii="Calibri" w:eastAsia="Calibri" w:hAnsi="Calibri" w:cs="Calibri"/>
          <w:color w:val="000000"/>
          <w:sz w:val="22"/>
          <w:szCs w:val="22"/>
          <w:u w:val="single"/>
        </w:rPr>
        <w:t xml:space="preserve"> week block for </w:t>
      </w:r>
      <w:r w:rsidR="006C1C70">
        <w:rPr>
          <w:rFonts w:ascii="Calibri" w:eastAsia="Calibri" w:hAnsi="Calibri" w:cs="Calibri"/>
          <w:sz w:val="22"/>
          <w:szCs w:val="22"/>
          <w:u w:val="single"/>
        </w:rPr>
        <w:t>3rd</w:t>
      </w:r>
      <w:r>
        <w:rPr>
          <w:rFonts w:ascii="Calibri" w:eastAsia="Calibri" w:hAnsi="Calibri" w:cs="Calibri"/>
          <w:sz w:val="22"/>
          <w:szCs w:val="22"/>
          <w:u w:val="single"/>
        </w:rPr>
        <w:t xml:space="preserve"> to 6th class</w:t>
      </w:r>
      <w:r>
        <w:rPr>
          <w:rFonts w:ascii="Calibri" w:eastAsia="Calibri" w:hAnsi="Calibri" w:cs="Calibri"/>
          <w:color w:val="000000"/>
          <w:sz w:val="22"/>
          <w:szCs w:val="22"/>
          <w:u w:val="single"/>
        </w:rPr>
        <w:t xml:space="preserve"> each year.</w:t>
      </w:r>
      <w:r>
        <w:rPr>
          <w:rFonts w:ascii="Calibri" w:eastAsia="Calibri" w:hAnsi="Calibri" w:cs="Calibri"/>
          <w:color w:val="000000"/>
          <w:sz w:val="22"/>
          <w:szCs w:val="22"/>
        </w:rPr>
        <w:t xml:space="preserve"> </w:t>
      </w:r>
    </w:p>
    <w:p w14:paraId="00A46CAE" w14:textId="77777777" w:rsidR="00132971" w:rsidRDefault="009523EB">
      <w:pPr>
        <w:numPr>
          <w:ilvl w:val="0"/>
          <w:numId w:val="10"/>
        </w:numPr>
        <w:tabs>
          <w:tab w:val="left" w:pos="720"/>
        </w:tabs>
        <w:rPr>
          <w:rFonts w:ascii="Times New Roman" w:eastAsia="Times New Roman" w:hAnsi="Times New Roman" w:cs="Times New Roman"/>
        </w:rPr>
      </w:pPr>
      <w:r>
        <w:rPr>
          <w:rFonts w:ascii="Calibri" w:eastAsia="Calibri" w:hAnsi="Calibri" w:cs="Calibri"/>
          <w:sz w:val="22"/>
          <w:szCs w:val="22"/>
        </w:rPr>
        <w:t xml:space="preserve">We will provide equal access for all children to physical education equipment and facilities and the use of the playground during breaks will be incorporated as an integral part of the school’s programme. Our yard is divided into two sections for safety reasons. One part is for Juniors and Senior infants and the other section is for 1st and 2nd class. </w:t>
      </w:r>
      <w:r w:rsidR="00C61CA0">
        <w:rPr>
          <w:rFonts w:ascii="Calibri" w:eastAsia="Calibri" w:hAnsi="Calibri" w:cs="Calibri"/>
          <w:sz w:val="22"/>
          <w:szCs w:val="22"/>
        </w:rPr>
        <w:t>Likewise,</w:t>
      </w:r>
      <w:r>
        <w:rPr>
          <w:rFonts w:ascii="Calibri" w:eastAsia="Calibri" w:hAnsi="Calibri" w:cs="Calibri"/>
          <w:sz w:val="22"/>
          <w:szCs w:val="22"/>
        </w:rPr>
        <w:t xml:space="preserve"> when the senior end of the school is on yard 3rd and 4th class will play in one half of the yard while the other half will be used by 5th and 6th class. We will endeavour to have some PE equipment on the yard on different days for the classes eg: skipping ropes on a Friday and alternating the basketball court between classes on different days.</w:t>
      </w:r>
    </w:p>
    <w:p w14:paraId="3EEA0EE6" w14:textId="77777777" w:rsidR="00132971" w:rsidRDefault="009523EB">
      <w:pPr>
        <w:numPr>
          <w:ilvl w:val="0"/>
          <w:numId w:val="10"/>
        </w:numPr>
        <w:tabs>
          <w:tab w:val="left" w:pos="720"/>
        </w:tabs>
        <w:rPr>
          <w:rFonts w:ascii="Times New Roman" w:eastAsia="Times New Roman" w:hAnsi="Times New Roman" w:cs="Times New Roman"/>
        </w:rPr>
      </w:pPr>
      <w:r>
        <w:rPr>
          <w:rFonts w:ascii="Calibri" w:eastAsia="Calibri" w:hAnsi="Calibri" w:cs="Calibri"/>
          <w:sz w:val="22"/>
          <w:szCs w:val="22"/>
        </w:rPr>
        <w:t>On rainy days every effort will be made in the classroom to allow for physical activity. Our activities include disco breaks, 10@10, go noodle, bizzy breaks, chair yoga, cosmic yoga, cooperative games and classroom circuits.</w:t>
      </w:r>
    </w:p>
    <w:p w14:paraId="344A7688"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When grouping children for physical education the school will endeavour not to group children solely on the basis of gender whenever possible.</w:t>
      </w:r>
    </w:p>
    <w:p w14:paraId="27B210B5"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As a staff we will help children to build positive attitudes towards all activities.</w:t>
      </w:r>
    </w:p>
    <w:p w14:paraId="7537A64C"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will </w:t>
      </w:r>
      <w:r w:rsidR="00C61CA0">
        <w:rPr>
          <w:rFonts w:ascii="Calibri" w:eastAsia="Calibri" w:hAnsi="Calibri" w:cs="Calibri"/>
          <w:color w:val="000000"/>
          <w:sz w:val="22"/>
          <w:szCs w:val="22"/>
        </w:rPr>
        <w:t>consider</w:t>
      </w:r>
      <w:r>
        <w:rPr>
          <w:rFonts w:ascii="Calibri" w:eastAsia="Calibri" w:hAnsi="Calibri" w:cs="Calibri"/>
          <w:color w:val="000000"/>
          <w:sz w:val="22"/>
          <w:szCs w:val="22"/>
        </w:rPr>
        <w:t xml:space="preserve"> the needs of girls and boys when promoting the </w:t>
      </w:r>
      <w:r w:rsidR="00C61CA0">
        <w:rPr>
          <w:rFonts w:ascii="Calibri" w:eastAsia="Calibri" w:hAnsi="Calibri" w:cs="Calibri"/>
          <w:color w:val="000000"/>
          <w:sz w:val="22"/>
          <w:szCs w:val="22"/>
        </w:rPr>
        <w:t>health-related</w:t>
      </w:r>
      <w:r>
        <w:rPr>
          <w:rFonts w:ascii="Calibri" w:eastAsia="Calibri" w:hAnsi="Calibri" w:cs="Calibri"/>
          <w:color w:val="000000"/>
          <w:sz w:val="22"/>
          <w:szCs w:val="22"/>
        </w:rPr>
        <w:t xml:space="preserve"> fitness of children.</w:t>
      </w:r>
    </w:p>
    <w:p w14:paraId="72F3BACD"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will enter both </w:t>
      </w:r>
      <w:r w:rsidR="00C61CA0">
        <w:rPr>
          <w:rFonts w:ascii="Calibri" w:eastAsia="Calibri" w:hAnsi="Calibri" w:cs="Calibri"/>
          <w:color w:val="000000"/>
          <w:sz w:val="22"/>
          <w:szCs w:val="22"/>
        </w:rPr>
        <w:t>boys’</w:t>
      </w:r>
      <w:r>
        <w:rPr>
          <w:rFonts w:ascii="Calibri" w:eastAsia="Calibri" w:hAnsi="Calibri" w:cs="Calibri"/>
          <w:color w:val="000000"/>
          <w:sz w:val="22"/>
          <w:szCs w:val="22"/>
        </w:rPr>
        <w:t xml:space="preserve"> and </w:t>
      </w:r>
      <w:r w:rsidR="00C61CA0">
        <w:rPr>
          <w:rFonts w:ascii="Calibri" w:eastAsia="Calibri" w:hAnsi="Calibri" w:cs="Calibri"/>
          <w:color w:val="000000"/>
          <w:sz w:val="22"/>
          <w:szCs w:val="22"/>
        </w:rPr>
        <w:t>girls’</w:t>
      </w:r>
      <w:r>
        <w:rPr>
          <w:rFonts w:ascii="Calibri" w:eastAsia="Calibri" w:hAnsi="Calibri" w:cs="Calibri"/>
          <w:color w:val="000000"/>
          <w:sz w:val="22"/>
          <w:szCs w:val="22"/>
        </w:rPr>
        <w:t xml:space="preserve"> teams in inter-school competitions and where necessary (if we have insufficient numbers) we will take the opportunity to enter mixed teams.</w:t>
      </w:r>
    </w:p>
    <w:p w14:paraId="0B523ACB" w14:textId="77777777" w:rsidR="00132971" w:rsidRDefault="009523EB">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will endeavour to celebrate multiculturalism through PE whenever possible, e.g. through including a variety of different types of folk dance or games from other countries, from time to time. </w:t>
      </w:r>
    </w:p>
    <w:p w14:paraId="6CA63C02" w14:textId="77777777" w:rsidR="00132971" w:rsidRDefault="009523EB">
      <w:pPr>
        <w:numPr>
          <w:ilvl w:val="0"/>
          <w:numId w:val="8"/>
        </w:numPr>
        <w:tabs>
          <w:tab w:val="left" w:pos="720"/>
        </w:tabs>
        <w:ind w:left="1080"/>
        <w:rPr>
          <w:rFonts w:ascii="Calibri" w:eastAsia="Calibri" w:hAnsi="Calibri" w:cs="Calibri"/>
          <w:sz w:val="22"/>
          <w:szCs w:val="22"/>
        </w:rPr>
      </w:pPr>
      <w:r>
        <w:rPr>
          <w:rFonts w:ascii="Calibri" w:eastAsia="Calibri" w:hAnsi="Calibri" w:cs="Calibri"/>
          <w:b/>
          <w:sz w:val="22"/>
          <w:szCs w:val="22"/>
        </w:rPr>
        <w:t>Cork City Sports Trials:</w:t>
      </w:r>
      <w:r>
        <w:rPr>
          <w:rFonts w:ascii="Calibri" w:eastAsia="Calibri" w:hAnsi="Calibri" w:cs="Calibri"/>
          <w:sz w:val="22"/>
          <w:szCs w:val="22"/>
        </w:rPr>
        <w:t xml:space="preserve"> All children from Juniors to 6</w:t>
      </w:r>
      <w:r>
        <w:rPr>
          <w:rFonts w:ascii="Calibri" w:eastAsia="Calibri" w:hAnsi="Calibri" w:cs="Calibri"/>
          <w:sz w:val="22"/>
          <w:szCs w:val="22"/>
          <w:vertAlign w:val="superscript"/>
        </w:rPr>
        <w:t>th</w:t>
      </w:r>
      <w:r>
        <w:rPr>
          <w:rFonts w:ascii="Calibri" w:eastAsia="Calibri" w:hAnsi="Calibri" w:cs="Calibri"/>
          <w:sz w:val="22"/>
          <w:szCs w:val="22"/>
        </w:rPr>
        <w:t xml:space="preserve"> are welcome to take part in the running </w:t>
      </w:r>
      <w:r w:rsidR="00C61CA0">
        <w:rPr>
          <w:rFonts w:ascii="Calibri" w:eastAsia="Calibri" w:hAnsi="Calibri" w:cs="Calibri"/>
          <w:sz w:val="22"/>
          <w:szCs w:val="22"/>
        </w:rPr>
        <w:t>trials. The</w:t>
      </w:r>
      <w:r>
        <w:rPr>
          <w:rFonts w:ascii="Calibri" w:eastAsia="Calibri" w:hAnsi="Calibri" w:cs="Calibri"/>
          <w:sz w:val="22"/>
          <w:szCs w:val="22"/>
        </w:rPr>
        <w:t xml:space="preserve"> children will run according to their age </w:t>
      </w:r>
      <w:r w:rsidR="00C61CA0">
        <w:rPr>
          <w:rFonts w:ascii="Calibri" w:eastAsia="Calibri" w:hAnsi="Calibri" w:cs="Calibri"/>
          <w:sz w:val="22"/>
          <w:szCs w:val="22"/>
        </w:rPr>
        <w:t>groups, not</w:t>
      </w:r>
      <w:r>
        <w:rPr>
          <w:rFonts w:ascii="Calibri" w:eastAsia="Calibri" w:hAnsi="Calibri" w:cs="Calibri"/>
          <w:sz w:val="22"/>
          <w:szCs w:val="22"/>
        </w:rPr>
        <w:t xml:space="preserve"> class </w:t>
      </w:r>
      <w:r w:rsidR="00C61CA0">
        <w:rPr>
          <w:rFonts w:ascii="Calibri" w:eastAsia="Calibri" w:hAnsi="Calibri" w:cs="Calibri"/>
          <w:sz w:val="22"/>
          <w:szCs w:val="22"/>
        </w:rPr>
        <w:t>groups. Children</w:t>
      </w:r>
      <w:r>
        <w:rPr>
          <w:rFonts w:ascii="Calibri" w:eastAsia="Calibri" w:hAnsi="Calibri" w:cs="Calibri"/>
          <w:sz w:val="22"/>
          <w:szCs w:val="22"/>
        </w:rPr>
        <w:t xml:space="preserve"> under seven will undertake a pre-</w:t>
      </w:r>
      <w:r w:rsidR="00C61CA0">
        <w:rPr>
          <w:rFonts w:ascii="Calibri" w:eastAsia="Calibri" w:hAnsi="Calibri" w:cs="Calibri"/>
          <w:sz w:val="22"/>
          <w:szCs w:val="22"/>
        </w:rPr>
        <w:t>trial. Junior</w:t>
      </w:r>
      <w:r>
        <w:rPr>
          <w:rFonts w:ascii="Calibri" w:eastAsia="Calibri" w:hAnsi="Calibri" w:cs="Calibri"/>
          <w:sz w:val="22"/>
          <w:szCs w:val="22"/>
        </w:rPr>
        <w:t xml:space="preserve"> and Senior Infant and 1</w:t>
      </w:r>
      <w:r>
        <w:rPr>
          <w:rFonts w:ascii="Calibri" w:eastAsia="Calibri" w:hAnsi="Calibri" w:cs="Calibri"/>
          <w:sz w:val="22"/>
          <w:szCs w:val="22"/>
          <w:vertAlign w:val="superscript"/>
        </w:rPr>
        <w:t>st</w:t>
      </w:r>
      <w:r>
        <w:rPr>
          <w:rFonts w:ascii="Calibri" w:eastAsia="Calibri" w:hAnsi="Calibri" w:cs="Calibri"/>
          <w:sz w:val="22"/>
          <w:szCs w:val="22"/>
        </w:rPr>
        <w:t xml:space="preserve"> class teachers will explain clearly to the children that the pre-trials are not the final results. Those selected from the pre-trial will go forward to the trials for the under seven </w:t>
      </w:r>
      <w:r w:rsidR="00C61CA0">
        <w:rPr>
          <w:rFonts w:ascii="Calibri" w:eastAsia="Calibri" w:hAnsi="Calibri" w:cs="Calibri"/>
          <w:sz w:val="22"/>
          <w:szCs w:val="22"/>
        </w:rPr>
        <w:t>categories. The</w:t>
      </w:r>
      <w:r>
        <w:rPr>
          <w:rFonts w:ascii="Calibri" w:eastAsia="Calibri" w:hAnsi="Calibri" w:cs="Calibri"/>
          <w:sz w:val="22"/>
          <w:szCs w:val="22"/>
        </w:rPr>
        <w:t xml:space="preserve"> procedure for the trials will be explained to the children prior to the trials taking </w:t>
      </w:r>
      <w:r w:rsidR="00C61CA0">
        <w:rPr>
          <w:rFonts w:ascii="Calibri" w:eastAsia="Calibri" w:hAnsi="Calibri" w:cs="Calibri"/>
          <w:sz w:val="22"/>
          <w:szCs w:val="22"/>
        </w:rPr>
        <w:t>place. The</w:t>
      </w:r>
      <w:r>
        <w:rPr>
          <w:rFonts w:ascii="Calibri" w:eastAsia="Calibri" w:hAnsi="Calibri" w:cs="Calibri"/>
          <w:sz w:val="22"/>
          <w:szCs w:val="22"/>
        </w:rPr>
        <w:t xml:space="preserve"> procedure is as </w:t>
      </w:r>
      <w:r w:rsidR="00C61CA0">
        <w:rPr>
          <w:rFonts w:ascii="Calibri" w:eastAsia="Calibri" w:hAnsi="Calibri" w:cs="Calibri"/>
          <w:sz w:val="22"/>
          <w:szCs w:val="22"/>
        </w:rPr>
        <w:t>follows: the</w:t>
      </w:r>
      <w:r>
        <w:rPr>
          <w:rFonts w:ascii="Calibri" w:eastAsia="Calibri" w:hAnsi="Calibri" w:cs="Calibri"/>
          <w:sz w:val="22"/>
          <w:szCs w:val="22"/>
        </w:rPr>
        <w:t xml:space="preserve"> first race is a practice run. If a child falls in the actual run, the race will be run once more. If the result is unclear or there is a tie breaker the race will be run again. </w:t>
      </w:r>
    </w:p>
    <w:p w14:paraId="405916C2" w14:textId="77777777" w:rsidR="00132971" w:rsidRDefault="009523EB">
      <w:pPr>
        <w:numPr>
          <w:ilvl w:val="0"/>
          <w:numId w:val="8"/>
        </w:numPr>
        <w:tabs>
          <w:tab w:val="left" w:pos="720"/>
        </w:tabs>
        <w:ind w:left="1080"/>
        <w:rPr>
          <w:rFonts w:ascii="Calibri" w:eastAsia="Calibri" w:hAnsi="Calibri" w:cs="Calibri"/>
          <w:sz w:val="22"/>
          <w:szCs w:val="22"/>
        </w:rPr>
      </w:pPr>
      <w:r>
        <w:rPr>
          <w:rFonts w:ascii="Calibri" w:eastAsia="Calibri" w:hAnsi="Calibri" w:cs="Calibri"/>
          <w:sz w:val="22"/>
          <w:szCs w:val="22"/>
        </w:rPr>
        <w:t xml:space="preserve">All children are encouraged to participate in school team </w:t>
      </w:r>
      <w:r w:rsidR="00C61CA0">
        <w:rPr>
          <w:rFonts w:ascii="Calibri" w:eastAsia="Calibri" w:hAnsi="Calibri" w:cs="Calibri"/>
          <w:sz w:val="22"/>
          <w:szCs w:val="22"/>
        </w:rPr>
        <w:t>sports. Selection</w:t>
      </w:r>
      <w:r>
        <w:rPr>
          <w:rFonts w:ascii="Calibri" w:eastAsia="Calibri" w:hAnsi="Calibri" w:cs="Calibri"/>
          <w:sz w:val="22"/>
          <w:szCs w:val="22"/>
        </w:rPr>
        <w:t xml:space="preserve"> of school teams are decided by the PE coordinator and </w:t>
      </w:r>
      <w:r w:rsidR="00C61CA0">
        <w:rPr>
          <w:rFonts w:ascii="Calibri" w:eastAsia="Calibri" w:hAnsi="Calibri" w:cs="Calibri"/>
          <w:sz w:val="22"/>
          <w:szCs w:val="22"/>
        </w:rPr>
        <w:t>teachers. While</w:t>
      </w:r>
      <w:r>
        <w:rPr>
          <w:rFonts w:ascii="Calibri" w:eastAsia="Calibri" w:hAnsi="Calibri" w:cs="Calibri"/>
          <w:sz w:val="22"/>
          <w:szCs w:val="22"/>
        </w:rPr>
        <w:t xml:space="preserve"> it is hoped that all children would get to participate, the management team will consider the following when selecting the team. This includes participation and interest shown at training sessions, level of ability and previous performances. </w:t>
      </w:r>
    </w:p>
    <w:p w14:paraId="34CAD809" w14:textId="77777777" w:rsidR="00132971" w:rsidRDefault="006C1C70">
      <w:pPr>
        <w:numPr>
          <w:ilvl w:val="0"/>
          <w:numId w:val="8"/>
        </w:numPr>
        <w:tabs>
          <w:tab w:val="left" w:pos="720"/>
        </w:tabs>
        <w:ind w:left="1080"/>
        <w:rPr>
          <w:rFonts w:ascii="Calibri" w:eastAsia="Calibri" w:hAnsi="Calibri" w:cs="Calibri"/>
          <w:sz w:val="22"/>
          <w:szCs w:val="22"/>
        </w:rPr>
      </w:pPr>
      <w:r>
        <w:rPr>
          <w:rFonts w:ascii="Calibri" w:eastAsia="Calibri" w:hAnsi="Calibri" w:cs="Calibri"/>
          <w:sz w:val="22"/>
          <w:szCs w:val="22"/>
        </w:rPr>
        <w:t xml:space="preserve">Milford </w:t>
      </w:r>
      <w:r w:rsidR="009523EB">
        <w:rPr>
          <w:rFonts w:ascii="Calibri" w:eastAsia="Calibri" w:hAnsi="Calibri" w:cs="Calibri"/>
          <w:sz w:val="22"/>
          <w:szCs w:val="22"/>
        </w:rPr>
        <w:t>NS will send a representative to the Primary School Games if a child has the required skills and ability to meet the standard of this competition. Criteria for selection are based on performance at matches and school training. The decision for selection by the school management is final.</w:t>
      </w:r>
    </w:p>
    <w:p w14:paraId="64CE96A7" w14:textId="77777777" w:rsidR="00132971" w:rsidRDefault="009523EB">
      <w:pPr>
        <w:numPr>
          <w:ilvl w:val="0"/>
          <w:numId w:val="8"/>
        </w:numPr>
        <w:pBdr>
          <w:top w:val="nil"/>
          <w:left w:val="nil"/>
          <w:bottom w:val="nil"/>
          <w:right w:val="nil"/>
          <w:between w:val="nil"/>
        </w:pBdr>
        <w:ind w:left="1080"/>
        <w:rPr>
          <w:rFonts w:ascii="Calibri" w:eastAsia="Calibri" w:hAnsi="Calibri" w:cs="Calibri"/>
          <w:color w:val="000000"/>
          <w:sz w:val="22"/>
          <w:szCs w:val="22"/>
        </w:rPr>
      </w:pPr>
      <w:r>
        <w:rPr>
          <w:rFonts w:ascii="Calibri" w:eastAsia="Calibri" w:hAnsi="Calibri" w:cs="Calibri"/>
          <w:color w:val="000000"/>
          <w:sz w:val="22"/>
          <w:szCs w:val="22"/>
        </w:rPr>
        <w:t>Due to the increased enrolment of children from other countries in Irish schools, it is vital to help these children integrate. Physical education provides great opportunities for this integration.</w:t>
      </w:r>
    </w:p>
    <w:p w14:paraId="64766626" w14:textId="77777777" w:rsidR="00132971" w:rsidRDefault="009523EB">
      <w:pPr>
        <w:numPr>
          <w:ilvl w:val="0"/>
          <w:numId w:val="8"/>
        </w:numPr>
        <w:ind w:left="1080"/>
        <w:rPr>
          <w:rFonts w:ascii="Calibri" w:eastAsia="Calibri" w:hAnsi="Calibri" w:cs="Calibri"/>
          <w:sz w:val="22"/>
          <w:szCs w:val="22"/>
        </w:rPr>
      </w:pPr>
      <w:r>
        <w:rPr>
          <w:rFonts w:ascii="Calibri" w:eastAsia="Calibri" w:hAnsi="Calibri" w:cs="Calibri"/>
          <w:sz w:val="22"/>
          <w:szCs w:val="22"/>
        </w:rPr>
        <w:t xml:space="preserve">The Dance strand of the curriculum will be used to introduce dances from other cultures in the area of folk dance. The children from other countries will also appreciate the folk dances which are an integral part of our Irish culture. </w:t>
      </w:r>
    </w:p>
    <w:p w14:paraId="2D39A5B5" w14:textId="77777777" w:rsidR="00132971" w:rsidRDefault="009523EB">
      <w:pPr>
        <w:numPr>
          <w:ilvl w:val="0"/>
          <w:numId w:val="8"/>
        </w:numPr>
        <w:ind w:left="1080"/>
        <w:rPr>
          <w:rFonts w:ascii="Calibri" w:eastAsia="Calibri" w:hAnsi="Calibri" w:cs="Calibri"/>
          <w:sz w:val="22"/>
          <w:szCs w:val="22"/>
        </w:rPr>
      </w:pPr>
      <w:r>
        <w:rPr>
          <w:rFonts w:ascii="Calibri" w:eastAsia="Calibri" w:hAnsi="Calibri" w:cs="Calibri"/>
          <w:sz w:val="22"/>
          <w:szCs w:val="22"/>
        </w:rPr>
        <w:t>Large sporting events such as the Olympics, World Cup, Special Olympics etc will be used to look at the customs and sporting culture of some of the participating countries.</w:t>
      </w:r>
    </w:p>
    <w:p w14:paraId="1796EBCB" w14:textId="77777777" w:rsidR="00132971" w:rsidRDefault="009523EB">
      <w:pPr>
        <w:numPr>
          <w:ilvl w:val="0"/>
          <w:numId w:val="8"/>
        </w:numPr>
        <w:ind w:left="1080"/>
        <w:rPr>
          <w:rFonts w:ascii="Calibri" w:eastAsia="Calibri" w:hAnsi="Calibri" w:cs="Calibri"/>
          <w:sz w:val="22"/>
          <w:szCs w:val="22"/>
        </w:rPr>
      </w:pPr>
      <w:r>
        <w:rPr>
          <w:rFonts w:ascii="Calibri" w:eastAsia="Calibri" w:hAnsi="Calibri" w:cs="Calibri"/>
          <w:sz w:val="22"/>
          <w:szCs w:val="22"/>
        </w:rPr>
        <w:lastRenderedPageBreak/>
        <w:t>Introduction of games from different countries, yet at the same time the school will acknowledge the special place that Gaelic Games holds in our culture. Gaelic Games should be given particular consideration as part of the Games programme</w:t>
      </w:r>
      <w:r>
        <w:rPr>
          <w:rFonts w:ascii="Calibri" w:eastAsia="Calibri" w:hAnsi="Calibri" w:cs="Calibri"/>
          <w:b/>
          <w:sz w:val="22"/>
          <w:szCs w:val="22"/>
          <w:vertAlign w:val="superscript"/>
        </w:rPr>
        <w:t>.</w:t>
      </w:r>
    </w:p>
    <w:p w14:paraId="13E098D3" w14:textId="77777777" w:rsidR="00132971" w:rsidRDefault="00132971">
      <w:pPr>
        <w:ind w:left="360"/>
        <w:rPr>
          <w:rFonts w:ascii="Calibri" w:eastAsia="Calibri" w:hAnsi="Calibri" w:cs="Calibri"/>
          <w:sz w:val="22"/>
          <w:szCs w:val="22"/>
        </w:rPr>
      </w:pPr>
    </w:p>
    <w:p w14:paraId="2A539478"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In </w:t>
      </w:r>
      <w:r w:rsidR="00C61CA0">
        <w:rPr>
          <w:rFonts w:ascii="Calibri" w:eastAsia="Calibri" w:hAnsi="Calibri" w:cs="Calibri"/>
          <w:sz w:val="22"/>
          <w:szCs w:val="22"/>
        </w:rPr>
        <w:t>Milford NS</w:t>
      </w:r>
      <w:r>
        <w:rPr>
          <w:rFonts w:ascii="Calibri" w:eastAsia="Calibri" w:hAnsi="Calibri" w:cs="Calibri"/>
          <w:sz w:val="22"/>
          <w:szCs w:val="22"/>
        </w:rPr>
        <w:t>,Mr.</w:t>
      </w:r>
      <w:r w:rsidR="00C61CA0">
        <w:rPr>
          <w:rFonts w:ascii="Calibri" w:eastAsia="Calibri" w:hAnsi="Calibri" w:cs="Calibri"/>
          <w:sz w:val="22"/>
          <w:szCs w:val="22"/>
        </w:rPr>
        <w:t xml:space="preserve">O’Flynn, Ms. Thompson and Ms. O’Gorman </w:t>
      </w:r>
      <w:r>
        <w:rPr>
          <w:rFonts w:ascii="Calibri" w:eastAsia="Calibri" w:hAnsi="Calibri" w:cs="Calibri"/>
          <w:sz w:val="22"/>
          <w:szCs w:val="22"/>
        </w:rPr>
        <w:t xml:space="preserve">provide after school training in football and hurling for </w:t>
      </w:r>
      <w:r w:rsidR="00C61CA0">
        <w:rPr>
          <w:rFonts w:ascii="Calibri" w:eastAsia="Calibri" w:hAnsi="Calibri" w:cs="Calibri"/>
          <w:sz w:val="22"/>
          <w:szCs w:val="22"/>
        </w:rPr>
        <w:t>3</w:t>
      </w:r>
      <w:r w:rsidR="00C61CA0" w:rsidRPr="00C61CA0">
        <w:rPr>
          <w:rFonts w:ascii="Calibri" w:eastAsia="Calibri" w:hAnsi="Calibri" w:cs="Calibri"/>
          <w:sz w:val="22"/>
          <w:szCs w:val="22"/>
          <w:vertAlign w:val="superscript"/>
        </w:rPr>
        <w:t>rd</w:t>
      </w:r>
      <w:r w:rsidR="00C61CA0">
        <w:rPr>
          <w:rFonts w:ascii="Calibri" w:eastAsia="Calibri" w:hAnsi="Calibri" w:cs="Calibri"/>
          <w:sz w:val="22"/>
          <w:szCs w:val="22"/>
        </w:rPr>
        <w:t xml:space="preserve"> </w:t>
      </w:r>
      <w:r>
        <w:rPr>
          <w:rFonts w:ascii="Calibri" w:eastAsia="Calibri" w:hAnsi="Calibri" w:cs="Calibri"/>
          <w:sz w:val="22"/>
          <w:szCs w:val="22"/>
        </w:rPr>
        <w:t xml:space="preserve"> – 6</w:t>
      </w:r>
      <w:r>
        <w:rPr>
          <w:rFonts w:ascii="Calibri" w:eastAsia="Calibri" w:hAnsi="Calibri" w:cs="Calibri"/>
          <w:sz w:val="22"/>
          <w:szCs w:val="22"/>
          <w:vertAlign w:val="superscript"/>
        </w:rPr>
        <w:t>th</w:t>
      </w:r>
      <w:r>
        <w:rPr>
          <w:rFonts w:ascii="Calibri" w:eastAsia="Calibri" w:hAnsi="Calibri" w:cs="Calibri"/>
          <w:sz w:val="22"/>
          <w:szCs w:val="22"/>
        </w:rPr>
        <w:t xml:space="preserve"> class throughout the year. Competitions such as the INTO Mini Sevens Hurling and Football,the Sciath na Scol Indoor Hurling and Camogie, Peil faoi Dhíon, Sciath na Scol one day blitzes in football, hurling and camogie,the Sciath na Scol Football and Hurling for both boys and girls will be entered every year to promote Gaelic Games in our school.</w:t>
      </w:r>
    </w:p>
    <w:p w14:paraId="637393D0" w14:textId="77777777" w:rsidR="00132971" w:rsidRDefault="00132971">
      <w:pPr>
        <w:ind w:left="1440"/>
        <w:rPr>
          <w:rFonts w:ascii="Calibri" w:eastAsia="Calibri" w:hAnsi="Calibri" w:cs="Calibri"/>
          <w:sz w:val="22"/>
          <w:szCs w:val="22"/>
        </w:rPr>
      </w:pPr>
    </w:p>
    <w:p w14:paraId="63FA72B2" w14:textId="77777777" w:rsidR="00132971" w:rsidRDefault="009523EB">
      <w:pPr>
        <w:numPr>
          <w:ilvl w:val="0"/>
          <w:numId w:val="8"/>
        </w:numPr>
        <w:ind w:left="1080"/>
        <w:rPr>
          <w:rFonts w:ascii="Calibri" w:eastAsia="Calibri" w:hAnsi="Calibri" w:cs="Calibri"/>
          <w:sz w:val="22"/>
          <w:szCs w:val="22"/>
        </w:rPr>
      </w:pPr>
      <w:r>
        <w:rPr>
          <w:rFonts w:ascii="Calibri" w:eastAsia="Calibri" w:hAnsi="Calibri" w:cs="Calibri"/>
          <w:sz w:val="22"/>
          <w:szCs w:val="22"/>
        </w:rPr>
        <w:t>We will provide for and include children experiencing any form of disadvantage.</w:t>
      </w:r>
    </w:p>
    <w:p w14:paraId="1A0EF23B" w14:textId="77777777" w:rsidR="00132971" w:rsidRDefault="009523EB">
      <w:pPr>
        <w:numPr>
          <w:ilvl w:val="0"/>
          <w:numId w:val="8"/>
        </w:numPr>
        <w:ind w:left="1080"/>
        <w:rPr>
          <w:rFonts w:ascii="Calibri" w:eastAsia="Calibri" w:hAnsi="Calibri" w:cs="Calibri"/>
          <w:b/>
          <w:sz w:val="22"/>
          <w:szCs w:val="22"/>
        </w:rPr>
      </w:pPr>
      <w:r>
        <w:rPr>
          <w:rFonts w:ascii="Calibri" w:eastAsia="Calibri" w:hAnsi="Calibri" w:cs="Calibri"/>
          <w:sz w:val="22"/>
          <w:szCs w:val="22"/>
        </w:rPr>
        <w:t xml:space="preserve">Every child will have access to all PE activities provided by the school and lack of financial resources on behalf of the child will not hinder their participation. </w:t>
      </w:r>
    </w:p>
    <w:p w14:paraId="4A6F738F" w14:textId="77777777" w:rsidR="00132971" w:rsidRDefault="00132971">
      <w:pPr>
        <w:tabs>
          <w:tab w:val="left" w:pos="720"/>
        </w:tabs>
        <w:ind w:left="1080"/>
        <w:rPr>
          <w:highlight w:val="yellow"/>
        </w:rPr>
      </w:pPr>
    </w:p>
    <w:p w14:paraId="30B122A5" w14:textId="77777777" w:rsidR="00132971" w:rsidRDefault="00132971">
      <w:pPr>
        <w:rPr>
          <w:rFonts w:ascii="Calibri" w:eastAsia="Calibri" w:hAnsi="Calibri" w:cs="Calibri"/>
          <w:sz w:val="22"/>
          <w:szCs w:val="22"/>
        </w:rPr>
      </w:pPr>
    </w:p>
    <w:p w14:paraId="168AEAC9" w14:textId="77777777" w:rsidR="00132971" w:rsidRDefault="009523EB">
      <w:pPr>
        <w:rPr>
          <w:rFonts w:ascii="Calibri" w:eastAsia="Calibri" w:hAnsi="Calibri" w:cs="Calibri"/>
          <w:b/>
          <w:sz w:val="28"/>
          <w:szCs w:val="28"/>
        </w:rPr>
      </w:pPr>
      <w:r>
        <w:rPr>
          <w:rFonts w:ascii="Calibri" w:eastAsia="Calibri" w:hAnsi="Calibri" w:cs="Calibri"/>
          <w:b/>
          <w:sz w:val="28"/>
          <w:szCs w:val="28"/>
        </w:rPr>
        <w:t xml:space="preserve">Linkage and Integration </w:t>
      </w:r>
    </w:p>
    <w:p w14:paraId="6A5DE880" w14:textId="77777777" w:rsidR="00132971" w:rsidRDefault="00132971">
      <w:pPr>
        <w:rPr>
          <w:rFonts w:ascii="Calibri" w:eastAsia="Calibri" w:hAnsi="Calibri" w:cs="Calibri"/>
          <w:sz w:val="22"/>
          <w:szCs w:val="22"/>
        </w:rPr>
      </w:pPr>
    </w:p>
    <w:p w14:paraId="2FAD5B48" w14:textId="77777777" w:rsidR="00132971" w:rsidRDefault="009523EB">
      <w:pPr>
        <w:rPr>
          <w:rFonts w:ascii="Calibri" w:eastAsia="Calibri" w:hAnsi="Calibri" w:cs="Calibri"/>
          <w:sz w:val="22"/>
          <w:szCs w:val="22"/>
        </w:rPr>
      </w:pPr>
      <w:r>
        <w:rPr>
          <w:rFonts w:ascii="Calibri" w:eastAsia="Calibri" w:hAnsi="Calibri" w:cs="Calibri"/>
          <w:sz w:val="22"/>
          <w:szCs w:val="22"/>
        </w:rPr>
        <w:t>Many of the broad objectives of PE, such as the development of self-esteem, confidence, cooperation and spatial awareness, are shared with other curricular subjects. Within PE, it is through learning opportunities provided in the various aspects of movement that these objectives can be achieved. The transfer and reinforcement of learning from other areas of the curriculum can be achieved when PE is integrated with other subjects. This approach can be particularly effective in meeting the needs of pupils with individual and varied learning styles, and enables pupils to appreciate how physical literacy is an integral part of all our lives.</w:t>
      </w:r>
    </w:p>
    <w:p w14:paraId="28939866" w14:textId="77777777" w:rsidR="00132971" w:rsidRDefault="00132971">
      <w:pPr>
        <w:rPr>
          <w:rFonts w:ascii="Calibri" w:eastAsia="Calibri" w:hAnsi="Calibri" w:cs="Calibri"/>
          <w:b/>
          <w:sz w:val="22"/>
          <w:szCs w:val="22"/>
        </w:rPr>
      </w:pPr>
    </w:p>
    <w:p w14:paraId="414A4038" w14:textId="77777777" w:rsidR="00132971" w:rsidRDefault="009523EB">
      <w:pPr>
        <w:rPr>
          <w:rFonts w:ascii="Calibri" w:eastAsia="Calibri" w:hAnsi="Calibri" w:cs="Calibri"/>
          <w:b/>
          <w:sz w:val="22"/>
          <w:szCs w:val="22"/>
        </w:rPr>
      </w:pPr>
      <w:r>
        <w:rPr>
          <w:rFonts w:ascii="Calibri" w:eastAsia="Calibri" w:hAnsi="Calibri" w:cs="Calibri"/>
          <w:b/>
          <w:sz w:val="22"/>
          <w:szCs w:val="22"/>
        </w:rPr>
        <w:t>Language</w:t>
      </w:r>
    </w:p>
    <w:p w14:paraId="588E82E7" w14:textId="77777777" w:rsidR="00132971" w:rsidRDefault="009523EB">
      <w:pPr>
        <w:rPr>
          <w:rFonts w:ascii="Calibri" w:eastAsia="Calibri" w:hAnsi="Calibri" w:cs="Calibri"/>
          <w:sz w:val="22"/>
          <w:szCs w:val="22"/>
        </w:rPr>
      </w:pPr>
      <w:r>
        <w:rPr>
          <w:rFonts w:ascii="Calibri" w:eastAsia="Calibri" w:hAnsi="Calibri" w:cs="Calibri"/>
          <w:sz w:val="22"/>
          <w:szCs w:val="22"/>
        </w:rPr>
        <w:t>The effective use of questioning from the teacher will develop the vocabulary associated with physical education. Allowing the children to analyse and describe their own performance will allow them to understand and appreciate their learning in physical education.</w:t>
      </w:r>
    </w:p>
    <w:p w14:paraId="6E40BA99" w14:textId="77777777" w:rsidR="00132971" w:rsidRDefault="00132971">
      <w:pPr>
        <w:rPr>
          <w:rFonts w:ascii="Calibri" w:eastAsia="Calibri" w:hAnsi="Calibri" w:cs="Calibri"/>
          <w:sz w:val="22"/>
          <w:szCs w:val="22"/>
        </w:rPr>
      </w:pPr>
    </w:p>
    <w:p w14:paraId="444361E3" w14:textId="77777777" w:rsidR="00132971" w:rsidRDefault="009523EB">
      <w:pPr>
        <w:rPr>
          <w:rFonts w:ascii="Calibri" w:eastAsia="Calibri" w:hAnsi="Calibri" w:cs="Calibri"/>
          <w:b/>
          <w:sz w:val="22"/>
          <w:szCs w:val="22"/>
        </w:rPr>
      </w:pPr>
      <w:r>
        <w:rPr>
          <w:rFonts w:ascii="Calibri" w:eastAsia="Calibri" w:hAnsi="Calibri" w:cs="Calibri"/>
          <w:b/>
          <w:sz w:val="22"/>
          <w:szCs w:val="22"/>
        </w:rPr>
        <w:t xml:space="preserve">Content and Language Integrated Learning (CLIL) </w:t>
      </w:r>
    </w:p>
    <w:p w14:paraId="680F274A" w14:textId="77777777" w:rsidR="00132971" w:rsidRDefault="0013706D">
      <w:pPr>
        <w:rPr>
          <w:rFonts w:ascii="Calibri" w:eastAsia="Calibri" w:hAnsi="Calibri" w:cs="Calibri"/>
          <w:sz w:val="22"/>
          <w:szCs w:val="22"/>
        </w:rPr>
      </w:pPr>
      <w:r>
        <w:rPr>
          <w:rFonts w:ascii="Calibri" w:eastAsia="Calibri" w:hAnsi="Calibri" w:cs="Calibri"/>
          <w:sz w:val="22"/>
          <w:szCs w:val="22"/>
        </w:rPr>
        <w:t>We will endeavour to use Gaeilge in our PE lessons when the opportunities arise throughout the lessons we teach. We will make every attempt to include language and content that we are teaching in other subjects into our PE lessons when we say the opportunity.</w:t>
      </w:r>
    </w:p>
    <w:p w14:paraId="28633C51" w14:textId="77777777" w:rsidR="0013706D" w:rsidRDefault="0013706D">
      <w:pPr>
        <w:rPr>
          <w:rFonts w:ascii="Calibri" w:eastAsia="Calibri" w:hAnsi="Calibri" w:cs="Calibri"/>
          <w:sz w:val="22"/>
          <w:szCs w:val="22"/>
        </w:rPr>
      </w:pPr>
    </w:p>
    <w:p w14:paraId="020DC1A0" w14:textId="77777777" w:rsidR="00132971" w:rsidRDefault="009523EB">
      <w:pPr>
        <w:rPr>
          <w:rFonts w:ascii="Calibri" w:eastAsia="Calibri" w:hAnsi="Calibri" w:cs="Calibri"/>
          <w:b/>
          <w:sz w:val="28"/>
          <w:szCs w:val="28"/>
        </w:rPr>
      </w:pPr>
      <w:r>
        <w:rPr>
          <w:rFonts w:ascii="Calibri" w:eastAsia="Calibri" w:hAnsi="Calibri" w:cs="Calibri"/>
          <w:b/>
          <w:sz w:val="28"/>
          <w:szCs w:val="28"/>
        </w:rPr>
        <w:t>Organisational Planning</w:t>
      </w:r>
    </w:p>
    <w:p w14:paraId="64C9D490" w14:textId="77777777" w:rsidR="00132971" w:rsidRDefault="00132971">
      <w:pPr>
        <w:rPr>
          <w:rFonts w:ascii="Calibri" w:eastAsia="Calibri" w:hAnsi="Calibri" w:cs="Calibri"/>
          <w:b/>
          <w:sz w:val="28"/>
          <w:szCs w:val="28"/>
        </w:rPr>
      </w:pPr>
    </w:p>
    <w:p w14:paraId="2DEC966C" w14:textId="77777777" w:rsidR="00132971" w:rsidRDefault="009523EB">
      <w:pPr>
        <w:rPr>
          <w:rFonts w:ascii="Calibri" w:eastAsia="Calibri" w:hAnsi="Calibri" w:cs="Calibri"/>
          <w:color w:val="000000"/>
          <w:sz w:val="22"/>
          <w:szCs w:val="22"/>
        </w:rPr>
      </w:pPr>
      <w:r>
        <w:rPr>
          <w:rFonts w:ascii="Calibri" w:eastAsia="Calibri" w:hAnsi="Calibri" w:cs="Calibri"/>
          <w:color w:val="000000"/>
          <w:sz w:val="22"/>
          <w:szCs w:val="22"/>
        </w:rPr>
        <w:t>In this school all classes will timetable two 30-minute physical education lessons per week. Below is the grid of the strands and fundamental movement skills used for all classes</w:t>
      </w:r>
      <w:r>
        <w:rPr>
          <w:rFonts w:ascii="Calibri" w:eastAsia="Calibri" w:hAnsi="Calibri" w:cs="Calibri"/>
          <w:sz w:val="22"/>
          <w:szCs w:val="22"/>
        </w:rPr>
        <w:t xml:space="preserve"> in our whole school 2 year plan</w:t>
      </w:r>
    </w:p>
    <w:p w14:paraId="68536C3F" w14:textId="77777777" w:rsidR="00132971" w:rsidRDefault="00132971">
      <w:pPr>
        <w:rPr>
          <w:rFonts w:ascii="Calibri" w:eastAsia="Calibri" w:hAnsi="Calibri" w:cs="Calibri"/>
          <w:sz w:val="22"/>
          <w:szCs w:val="22"/>
        </w:rPr>
      </w:pPr>
    </w:p>
    <w:p w14:paraId="636CA3DF" w14:textId="77777777" w:rsidR="00132971" w:rsidRDefault="00132971">
      <w:pPr>
        <w:rPr>
          <w:rFonts w:ascii="Calibri" w:eastAsia="Calibri" w:hAnsi="Calibri" w:cs="Calibri"/>
          <w:sz w:val="22"/>
          <w:szCs w:val="22"/>
        </w:rPr>
      </w:pPr>
    </w:p>
    <w:p w14:paraId="59D78CEF" w14:textId="77777777" w:rsidR="0013706D" w:rsidRDefault="0013706D">
      <w:pPr>
        <w:rPr>
          <w:rFonts w:ascii="Calibri" w:eastAsia="Calibri" w:hAnsi="Calibri" w:cs="Calibri"/>
          <w:sz w:val="22"/>
          <w:szCs w:val="22"/>
        </w:rPr>
      </w:pPr>
    </w:p>
    <w:p w14:paraId="3D468E62" w14:textId="77777777" w:rsidR="0013706D" w:rsidRDefault="0013706D">
      <w:pPr>
        <w:rPr>
          <w:rFonts w:ascii="Calibri" w:eastAsia="Calibri" w:hAnsi="Calibri" w:cs="Calibri"/>
          <w:sz w:val="22"/>
          <w:szCs w:val="22"/>
        </w:rPr>
      </w:pPr>
    </w:p>
    <w:p w14:paraId="56D10C1C" w14:textId="77777777" w:rsidR="0013706D" w:rsidRDefault="0013706D">
      <w:pPr>
        <w:rPr>
          <w:rFonts w:ascii="Calibri" w:eastAsia="Calibri" w:hAnsi="Calibri" w:cs="Calibri"/>
          <w:sz w:val="22"/>
          <w:szCs w:val="22"/>
        </w:rPr>
      </w:pPr>
    </w:p>
    <w:p w14:paraId="2CCA6517" w14:textId="77777777" w:rsidR="0013706D" w:rsidRDefault="0013706D">
      <w:pPr>
        <w:rPr>
          <w:rFonts w:ascii="Calibri" w:eastAsia="Calibri" w:hAnsi="Calibri" w:cs="Calibri"/>
          <w:sz w:val="22"/>
          <w:szCs w:val="22"/>
        </w:rPr>
      </w:pPr>
    </w:p>
    <w:p w14:paraId="6B94F1CE" w14:textId="77777777" w:rsidR="0013706D" w:rsidRDefault="0013706D">
      <w:pPr>
        <w:rPr>
          <w:rFonts w:ascii="Calibri" w:eastAsia="Calibri" w:hAnsi="Calibri" w:cs="Calibri"/>
          <w:sz w:val="22"/>
          <w:szCs w:val="22"/>
        </w:rPr>
      </w:pPr>
    </w:p>
    <w:p w14:paraId="4C0D4C7E" w14:textId="77777777" w:rsidR="0013706D" w:rsidRDefault="0013706D">
      <w:pPr>
        <w:rPr>
          <w:rFonts w:ascii="Calibri" w:eastAsia="Calibri" w:hAnsi="Calibri" w:cs="Calibri"/>
          <w:sz w:val="22"/>
          <w:szCs w:val="22"/>
        </w:rPr>
      </w:pPr>
    </w:p>
    <w:p w14:paraId="353C63E7" w14:textId="77777777" w:rsidR="0013706D" w:rsidRDefault="0013706D">
      <w:pPr>
        <w:rPr>
          <w:rFonts w:ascii="Calibri" w:eastAsia="Calibri" w:hAnsi="Calibri" w:cs="Calibri"/>
          <w:sz w:val="22"/>
          <w:szCs w:val="22"/>
        </w:rPr>
      </w:pPr>
    </w:p>
    <w:p w14:paraId="68D15E7F" w14:textId="77777777" w:rsidR="0013706D" w:rsidRDefault="0013706D">
      <w:pPr>
        <w:rPr>
          <w:rFonts w:ascii="Calibri" w:eastAsia="Calibri" w:hAnsi="Calibri" w:cs="Calibri"/>
          <w:sz w:val="22"/>
          <w:szCs w:val="22"/>
        </w:rPr>
      </w:pPr>
    </w:p>
    <w:p w14:paraId="43231636" w14:textId="77777777" w:rsidR="0013706D" w:rsidRDefault="0013706D">
      <w:pPr>
        <w:rPr>
          <w:rFonts w:ascii="Calibri" w:eastAsia="Calibri" w:hAnsi="Calibri" w:cs="Calibri"/>
          <w:sz w:val="22"/>
          <w:szCs w:val="22"/>
        </w:rPr>
      </w:pPr>
    </w:p>
    <w:p w14:paraId="3417FAEC" w14:textId="77777777" w:rsidR="0013706D" w:rsidRDefault="0013706D">
      <w:pPr>
        <w:rPr>
          <w:rFonts w:ascii="Calibri" w:eastAsia="Calibri" w:hAnsi="Calibri" w:cs="Calibri"/>
          <w:sz w:val="22"/>
          <w:szCs w:val="22"/>
        </w:rPr>
      </w:pPr>
    </w:p>
    <w:p w14:paraId="1701F964" w14:textId="77777777" w:rsidR="00132971" w:rsidRDefault="00132971">
      <w:pPr>
        <w:widowControl w:val="0"/>
        <w:spacing w:line="276" w:lineRule="auto"/>
        <w:rPr>
          <w:sz w:val="22"/>
          <w:szCs w:val="22"/>
        </w:rPr>
      </w:pPr>
    </w:p>
    <w:tbl>
      <w:tblPr>
        <w:tblStyle w:val="a8"/>
        <w:tblW w:w="10618" w:type="dxa"/>
        <w:jc w:val="center"/>
        <w:tblBorders>
          <w:top w:val="single" w:sz="18" w:space="0" w:color="808080"/>
          <w:left w:val="single" w:sz="18" w:space="0" w:color="808080"/>
          <w:bottom w:val="single" w:sz="18" w:space="0" w:color="808080"/>
          <w:right w:val="single" w:sz="18" w:space="0" w:color="808080"/>
          <w:insideH w:val="single" w:sz="8" w:space="0" w:color="808080"/>
          <w:insideV w:val="single" w:sz="8" w:space="0" w:color="808080"/>
        </w:tblBorders>
        <w:tblLayout w:type="fixed"/>
        <w:tblLook w:val="0400" w:firstRow="0" w:lastRow="0" w:firstColumn="0" w:lastColumn="0" w:noHBand="0" w:noVBand="1"/>
      </w:tblPr>
      <w:tblGrid>
        <w:gridCol w:w="878"/>
        <w:gridCol w:w="1171"/>
        <w:gridCol w:w="2142"/>
        <w:gridCol w:w="714"/>
        <w:gridCol w:w="1428"/>
        <w:gridCol w:w="1428"/>
        <w:gridCol w:w="714"/>
        <w:gridCol w:w="2143"/>
      </w:tblGrid>
      <w:tr w:rsidR="00132971" w14:paraId="5FC33FE8" w14:textId="77777777">
        <w:trPr>
          <w:jc w:val="center"/>
        </w:trPr>
        <w:tc>
          <w:tcPr>
            <w:tcW w:w="10618" w:type="dxa"/>
            <w:gridSpan w:val="8"/>
            <w:tcBorders>
              <w:top w:val="single" w:sz="24" w:space="0" w:color="000000"/>
              <w:left w:val="single" w:sz="24" w:space="0" w:color="000000"/>
              <w:bottom w:val="single" w:sz="8" w:space="0" w:color="808080"/>
              <w:right w:val="single" w:sz="24" w:space="0" w:color="000000"/>
            </w:tcBorders>
            <w:shd w:val="clear" w:color="auto" w:fill="FFF2CC"/>
            <w:vAlign w:val="center"/>
          </w:tcPr>
          <w:p w14:paraId="41C93A02" w14:textId="77777777" w:rsidR="00132971" w:rsidRDefault="009523EB">
            <w:pPr>
              <w:jc w:val="center"/>
              <w:rPr>
                <w:rFonts w:ascii="Calibri" w:eastAsia="Calibri" w:hAnsi="Calibri" w:cs="Calibri"/>
                <w:b/>
              </w:rPr>
            </w:pPr>
            <w:r>
              <w:rPr>
                <w:rFonts w:ascii="Calibri" w:eastAsia="Calibri" w:hAnsi="Calibri" w:cs="Calibri"/>
                <w:b/>
                <w:sz w:val="40"/>
                <w:szCs w:val="40"/>
              </w:rPr>
              <w:lastRenderedPageBreak/>
              <w:t>YEAR 1   2022/23</w:t>
            </w:r>
          </w:p>
        </w:tc>
      </w:tr>
      <w:tr w:rsidR="00132971" w14:paraId="6C84A7CD"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607797AC"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67028D01" w14:textId="77777777" w:rsidR="00132971" w:rsidRDefault="009523EB">
            <w:pPr>
              <w:jc w:val="center"/>
              <w:rPr>
                <w:rFonts w:ascii="Calibri" w:eastAsia="Calibri" w:hAnsi="Calibri" w:cs="Calibri"/>
                <w:b/>
                <w:sz w:val="52"/>
                <w:szCs w:val="52"/>
              </w:rPr>
            </w:pPr>
            <w:r>
              <w:rPr>
                <w:rFonts w:ascii="Calibri" w:eastAsia="Calibri" w:hAnsi="Calibri" w:cs="Calibri"/>
                <w:b/>
                <w:sz w:val="52"/>
                <w:szCs w:val="52"/>
              </w:rPr>
              <w:t>1</w:t>
            </w:r>
          </w:p>
        </w:tc>
        <w:tc>
          <w:tcPr>
            <w:tcW w:w="1171" w:type="dxa"/>
            <w:tcBorders>
              <w:top w:val="single" w:sz="8" w:space="0" w:color="808080"/>
              <w:bottom w:val="single" w:sz="8" w:space="0" w:color="808080"/>
            </w:tcBorders>
            <w:shd w:val="clear" w:color="auto" w:fill="F2F2F2"/>
            <w:vAlign w:val="center"/>
          </w:tcPr>
          <w:p w14:paraId="67E8524D" w14:textId="77777777" w:rsidR="00132971" w:rsidRDefault="009523EB">
            <w:pPr>
              <w:jc w:val="center"/>
              <w:rPr>
                <w:rFonts w:ascii="Calibri" w:eastAsia="Calibri" w:hAnsi="Calibri" w:cs="Calibri"/>
                <w:b/>
              </w:rPr>
            </w:pPr>
            <w:r>
              <w:rPr>
                <w:rFonts w:ascii="Calibri" w:eastAsia="Calibri" w:hAnsi="Calibri" w:cs="Calibri"/>
                <w:b/>
              </w:rPr>
              <w:t>Month</w:t>
            </w:r>
          </w:p>
        </w:tc>
        <w:tc>
          <w:tcPr>
            <w:tcW w:w="2142" w:type="dxa"/>
            <w:tcBorders>
              <w:top w:val="single" w:sz="8" w:space="0" w:color="808080"/>
              <w:bottom w:val="single" w:sz="8" w:space="0" w:color="808080"/>
            </w:tcBorders>
            <w:shd w:val="clear" w:color="auto" w:fill="D9D9D9"/>
            <w:vAlign w:val="center"/>
          </w:tcPr>
          <w:p w14:paraId="56AA463D" w14:textId="77777777" w:rsidR="00132971" w:rsidRDefault="009523EB">
            <w:pPr>
              <w:jc w:val="center"/>
              <w:rPr>
                <w:rFonts w:ascii="Calibri" w:eastAsia="Calibri" w:hAnsi="Calibri" w:cs="Calibri"/>
                <w:b/>
              </w:rPr>
            </w:pPr>
            <w:r>
              <w:rPr>
                <w:rFonts w:ascii="Calibri" w:eastAsia="Calibri" w:hAnsi="Calibri" w:cs="Calibri"/>
                <w:b/>
              </w:rPr>
              <w:t>September</w:t>
            </w:r>
          </w:p>
        </w:tc>
        <w:tc>
          <w:tcPr>
            <w:tcW w:w="2142" w:type="dxa"/>
            <w:gridSpan w:val="2"/>
            <w:tcBorders>
              <w:top w:val="single" w:sz="8" w:space="0" w:color="808080"/>
              <w:bottom w:val="single" w:sz="8" w:space="0" w:color="808080"/>
            </w:tcBorders>
            <w:shd w:val="clear" w:color="auto" w:fill="D9D9D9"/>
            <w:vAlign w:val="center"/>
          </w:tcPr>
          <w:p w14:paraId="5D556C13" w14:textId="77777777" w:rsidR="00132971" w:rsidRDefault="009523EB">
            <w:pPr>
              <w:jc w:val="center"/>
              <w:rPr>
                <w:rFonts w:ascii="Calibri" w:eastAsia="Calibri" w:hAnsi="Calibri" w:cs="Calibri"/>
                <w:b/>
              </w:rPr>
            </w:pPr>
            <w:r>
              <w:rPr>
                <w:rFonts w:ascii="Calibri" w:eastAsia="Calibri" w:hAnsi="Calibri" w:cs="Calibri"/>
                <w:b/>
              </w:rPr>
              <w:t>October</w:t>
            </w:r>
          </w:p>
        </w:tc>
        <w:tc>
          <w:tcPr>
            <w:tcW w:w="2142" w:type="dxa"/>
            <w:gridSpan w:val="2"/>
            <w:tcBorders>
              <w:top w:val="single" w:sz="8" w:space="0" w:color="808080"/>
              <w:bottom w:val="single" w:sz="8" w:space="0" w:color="808080"/>
            </w:tcBorders>
            <w:shd w:val="clear" w:color="auto" w:fill="D9D9D9"/>
            <w:vAlign w:val="center"/>
          </w:tcPr>
          <w:p w14:paraId="311FED8B" w14:textId="77777777" w:rsidR="00132971" w:rsidRDefault="009523EB">
            <w:pPr>
              <w:jc w:val="center"/>
              <w:rPr>
                <w:rFonts w:ascii="Calibri" w:eastAsia="Calibri" w:hAnsi="Calibri" w:cs="Calibri"/>
                <w:b/>
              </w:rPr>
            </w:pPr>
            <w:r>
              <w:rPr>
                <w:rFonts w:ascii="Calibri" w:eastAsia="Calibri" w:hAnsi="Calibri" w:cs="Calibri"/>
                <w:b/>
              </w:rPr>
              <w:t>November</w:t>
            </w:r>
          </w:p>
        </w:tc>
        <w:tc>
          <w:tcPr>
            <w:tcW w:w="2143" w:type="dxa"/>
            <w:tcBorders>
              <w:top w:val="single" w:sz="8" w:space="0" w:color="808080"/>
              <w:bottom w:val="single" w:sz="8" w:space="0" w:color="808080"/>
              <w:right w:val="single" w:sz="24" w:space="0" w:color="000000"/>
            </w:tcBorders>
            <w:shd w:val="clear" w:color="auto" w:fill="D9D9D9"/>
            <w:vAlign w:val="center"/>
          </w:tcPr>
          <w:p w14:paraId="30E8C2C4" w14:textId="77777777" w:rsidR="00132971" w:rsidRDefault="009523EB">
            <w:pPr>
              <w:jc w:val="center"/>
              <w:rPr>
                <w:rFonts w:ascii="Calibri" w:eastAsia="Calibri" w:hAnsi="Calibri" w:cs="Calibri"/>
                <w:b/>
              </w:rPr>
            </w:pPr>
            <w:r>
              <w:rPr>
                <w:rFonts w:ascii="Calibri" w:eastAsia="Calibri" w:hAnsi="Calibri" w:cs="Calibri"/>
                <w:b/>
              </w:rPr>
              <w:t>December</w:t>
            </w:r>
          </w:p>
        </w:tc>
      </w:tr>
      <w:tr w:rsidR="00132971" w14:paraId="0163EFD9"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38265211"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312733EA"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142" w:type="dxa"/>
            <w:tcBorders>
              <w:top w:val="single" w:sz="8" w:space="0" w:color="808080"/>
              <w:bottom w:val="single" w:sz="8" w:space="0" w:color="808080"/>
            </w:tcBorders>
            <w:vAlign w:val="center"/>
          </w:tcPr>
          <w:p w14:paraId="47FF5466" w14:textId="77777777" w:rsidR="00132971" w:rsidRDefault="0013706D">
            <w:pPr>
              <w:jc w:val="center"/>
              <w:rPr>
                <w:rFonts w:ascii="Calibri" w:eastAsia="Calibri" w:hAnsi="Calibri" w:cs="Calibri"/>
                <w:b/>
                <w:color w:val="FF00FF"/>
              </w:rPr>
            </w:pPr>
            <w:r>
              <w:rPr>
                <w:rFonts w:ascii="Calibri" w:eastAsia="Calibri" w:hAnsi="Calibri" w:cs="Calibri"/>
                <w:b/>
                <w:color w:val="FF00FF"/>
              </w:rPr>
              <w:t>Games</w:t>
            </w:r>
          </w:p>
        </w:tc>
        <w:tc>
          <w:tcPr>
            <w:tcW w:w="2142" w:type="dxa"/>
            <w:gridSpan w:val="2"/>
            <w:tcBorders>
              <w:top w:val="single" w:sz="8" w:space="0" w:color="808080"/>
              <w:bottom w:val="single" w:sz="8" w:space="0" w:color="808080"/>
            </w:tcBorders>
            <w:vAlign w:val="center"/>
          </w:tcPr>
          <w:p w14:paraId="2955B655" w14:textId="77777777" w:rsidR="00132971" w:rsidRDefault="0013706D">
            <w:pPr>
              <w:jc w:val="center"/>
              <w:rPr>
                <w:rFonts w:ascii="Calibri" w:eastAsia="Calibri" w:hAnsi="Calibri" w:cs="Calibri"/>
                <w:b/>
                <w:color w:val="FF00FF"/>
              </w:rPr>
            </w:pPr>
            <w:r>
              <w:rPr>
                <w:rFonts w:ascii="Calibri" w:eastAsia="Calibri" w:hAnsi="Calibri" w:cs="Calibri"/>
                <w:b/>
                <w:color w:val="FF00FF"/>
              </w:rPr>
              <w:t>Games</w:t>
            </w:r>
          </w:p>
        </w:tc>
        <w:tc>
          <w:tcPr>
            <w:tcW w:w="2142" w:type="dxa"/>
            <w:gridSpan w:val="2"/>
            <w:tcBorders>
              <w:top w:val="single" w:sz="8" w:space="0" w:color="808080"/>
              <w:bottom w:val="single" w:sz="8" w:space="0" w:color="808080"/>
            </w:tcBorders>
            <w:vAlign w:val="center"/>
          </w:tcPr>
          <w:p w14:paraId="58409639" w14:textId="77777777" w:rsidR="00132971" w:rsidRDefault="009523EB">
            <w:pPr>
              <w:jc w:val="center"/>
              <w:rPr>
                <w:rFonts w:ascii="Calibri" w:eastAsia="Calibri" w:hAnsi="Calibri" w:cs="Calibri"/>
                <w:b/>
                <w:color w:val="FF00FF"/>
              </w:rPr>
            </w:pPr>
            <w:r>
              <w:rPr>
                <w:rFonts w:ascii="Calibri" w:eastAsia="Calibri" w:hAnsi="Calibri" w:cs="Calibri"/>
                <w:b/>
                <w:color w:val="FF00FF"/>
              </w:rPr>
              <w:t>Dance</w:t>
            </w:r>
          </w:p>
        </w:tc>
        <w:tc>
          <w:tcPr>
            <w:tcW w:w="2143" w:type="dxa"/>
            <w:tcBorders>
              <w:top w:val="single" w:sz="8" w:space="0" w:color="808080"/>
              <w:bottom w:val="single" w:sz="8" w:space="0" w:color="808080"/>
              <w:right w:val="single" w:sz="24" w:space="0" w:color="000000"/>
            </w:tcBorders>
            <w:vAlign w:val="center"/>
          </w:tcPr>
          <w:p w14:paraId="40CFDD27" w14:textId="77777777" w:rsidR="00132971" w:rsidRDefault="0013706D">
            <w:pPr>
              <w:jc w:val="center"/>
              <w:rPr>
                <w:rFonts w:ascii="Calibri" w:eastAsia="Calibri" w:hAnsi="Calibri" w:cs="Calibri"/>
                <w:b/>
                <w:color w:val="FF00FF"/>
              </w:rPr>
            </w:pPr>
            <w:r>
              <w:rPr>
                <w:rFonts w:ascii="Calibri" w:eastAsia="Calibri" w:hAnsi="Calibri" w:cs="Calibri"/>
                <w:b/>
                <w:color w:val="FF00FF"/>
              </w:rPr>
              <w:t>Dance</w:t>
            </w:r>
          </w:p>
        </w:tc>
      </w:tr>
      <w:tr w:rsidR="00132971" w14:paraId="713B4BDA"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71F500AA"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8" w:space="0" w:color="808080"/>
            </w:tcBorders>
            <w:shd w:val="clear" w:color="auto" w:fill="F2F2F2"/>
            <w:vAlign w:val="center"/>
          </w:tcPr>
          <w:p w14:paraId="5F2779BC"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142" w:type="dxa"/>
            <w:tcBorders>
              <w:top w:val="single" w:sz="8" w:space="0" w:color="808080"/>
              <w:bottom w:val="single" w:sz="8" w:space="0" w:color="808080"/>
            </w:tcBorders>
            <w:shd w:val="clear" w:color="auto" w:fill="FFFFFF"/>
            <w:vAlign w:val="center"/>
          </w:tcPr>
          <w:p w14:paraId="08760FF8" w14:textId="77777777" w:rsidR="00132971" w:rsidRDefault="0013706D">
            <w:pPr>
              <w:jc w:val="center"/>
              <w:rPr>
                <w:rFonts w:ascii="Calibri" w:eastAsia="Calibri" w:hAnsi="Calibri" w:cs="Calibri"/>
                <w:b/>
                <w:color w:val="0000FF"/>
              </w:rPr>
            </w:pPr>
            <w:r>
              <w:rPr>
                <w:rFonts w:ascii="Calibri" w:eastAsia="Calibri" w:hAnsi="Calibri" w:cs="Calibri"/>
                <w:b/>
                <w:color w:val="0000FF"/>
              </w:rPr>
              <w:t>Throwing</w:t>
            </w:r>
          </w:p>
        </w:tc>
        <w:tc>
          <w:tcPr>
            <w:tcW w:w="2142" w:type="dxa"/>
            <w:gridSpan w:val="2"/>
            <w:tcBorders>
              <w:top w:val="single" w:sz="8" w:space="0" w:color="808080"/>
              <w:bottom w:val="single" w:sz="8" w:space="0" w:color="808080"/>
            </w:tcBorders>
            <w:shd w:val="clear" w:color="auto" w:fill="FFFFFF"/>
            <w:vAlign w:val="center"/>
          </w:tcPr>
          <w:p w14:paraId="344F5B6F" w14:textId="77777777" w:rsidR="00132971" w:rsidRDefault="0013706D">
            <w:pPr>
              <w:jc w:val="center"/>
              <w:rPr>
                <w:rFonts w:ascii="Calibri" w:eastAsia="Calibri" w:hAnsi="Calibri" w:cs="Calibri"/>
                <w:b/>
                <w:color w:val="0000FF"/>
              </w:rPr>
            </w:pPr>
            <w:r>
              <w:rPr>
                <w:rFonts w:ascii="Calibri" w:eastAsia="Calibri" w:hAnsi="Calibri" w:cs="Calibri"/>
                <w:b/>
                <w:color w:val="0000FF"/>
              </w:rPr>
              <w:t>Catching</w:t>
            </w:r>
          </w:p>
        </w:tc>
        <w:tc>
          <w:tcPr>
            <w:tcW w:w="2142" w:type="dxa"/>
            <w:gridSpan w:val="2"/>
            <w:tcBorders>
              <w:top w:val="single" w:sz="8" w:space="0" w:color="808080"/>
              <w:bottom w:val="single" w:sz="8" w:space="0" w:color="808080"/>
            </w:tcBorders>
            <w:shd w:val="clear" w:color="auto" w:fill="FFFFFF"/>
            <w:vAlign w:val="center"/>
          </w:tcPr>
          <w:p w14:paraId="63738FF5" w14:textId="77777777" w:rsidR="00132971" w:rsidRDefault="009523EB">
            <w:pPr>
              <w:jc w:val="center"/>
              <w:rPr>
                <w:rFonts w:ascii="Calibri" w:eastAsia="Calibri" w:hAnsi="Calibri" w:cs="Calibri"/>
                <w:b/>
                <w:color w:val="0000FF"/>
              </w:rPr>
            </w:pPr>
            <w:r>
              <w:rPr>
                <w:rFonts w:ascii="Calibri" w:eastAsia="Calibri" w:hAnsi="Calibri" w:cs="Calibri"/>
                <w:b/>
                <w:color w:val="0000FF"/>
              </w:rPr>
              <w:t>Skipping</w:t>
            </w:r>
          </w:p>
        </w:tc>
        <w:tc>
          <w:tcPr>
            <w:tcW w:w="2143" w:type="dxa"/>
            <w:tcBorders>
              <w:top w:val="single" w:sz="8" w:space="0" w:color="808080"/>
              <w:bottom w:val="single" w:sz="8" w:space="0" w:color="808080"/>
              <w:right w:val="single" w:sz="24" w:space="0" w:color="000000"/>
            </w:tcBorders>
            <w:shd w:val="clear" w:color="auto" w:fill="FFFFFF"/>
            <w:vAlign w:val="center"/>
          </w:tcPr>
          <w:p w14:paraId="636693A7" w14:textId="77777777" w:rsidR="00132971" w:rsidRDefault="0013706D">
            <w:pPr>
              <w:jc w:val="center"/>
              <w:rPr>
                <w:rFonts w:ascii="Calibri" w:eastAsia="Calibri" w:hAnsi="Calibri" w:cs="Calibri"/>
                <w:b/>
                <w:color w:val="0000FF"/>
              </w:rPr>
            </w:pPr>
            <w:r>
              <w:rPr>
                <w:rFonts w:ascii="Calibri" w:eastAsia="Calibri" w:hAnsi="Calibri" w:cs="Calibri"/>
                <w:b/>
                <w:color w:val="0000FF"/>
              </w:rPr>
              <w:t>Sidestepping</w:t>
            </w:r>
          </w:p>
        </w:tc>
      </w:tr>
      <w:tr w:rsidR="00132971" w14:paraId="036B569D"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0AD9D067"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611CA99A" w14:textId="77777777" w:rsidR="00132971" w:rsidRDefault="009523EB">
            <w:pPr>
              <w:jc w:val="center"/>
              <w:rPr>
                <w:rFonts w:ascii="Calibri" w:eastAsia="Calibri" w:hAnsi="Calibri" w:cs="Calibri"/>
                <w:b/>
              </w:rPr>
            </w:pPr>
            <w:r>
              <w:rPr>
                <w:rFonts w:ascii="Calibri" w:eastAsia="Calibri" w:hAnsi="Calibri" w:cs="Calibri"/>
                <w:b/>
                <w:sz w:val="52"/>
                <w:szCs w:val="52"/>
              </w:rPr>
              <w:t>2</w:t>
            </w:r>
          </w:p>
        </w:tc>
        <w:tc>
          <w:tcPr>
            <w:tcW w:w="1171" w:type="dxa"/>
            <w:tcBorders>
              <w:top w:val="single" w:sz="8" w:space="0" w:color="808080"/>
              <w:bottom w:val="single" w:sz="8" w:space="0" w:color="808080"/>
            </w:tcBorders>
            <w:shd w:val="clear" w:color="auto" w:fill="F2F2F2"/>
            <w:vAlign w:val="center"/>
          </w:tcPr>
          <w:p w14:paraId="23A35CE7" w14:textId="77777777" w:rsidR="00132971" w:rsidRDefault="009523EB">
            <w:pPr>
              <w:jc w:val="center"/>
              <w:rPr>
                <w:rFonts w:ascii="Calibri" w:eastAsia="Calibri" w:hAnsi="Calibri" w:cs="Calibri"/>
                <w:b/>
              </w:rPr>
            </w:pPr>
            <w:r>
              <w:rPr>
                <w:rFonts w:ascii="Calibri" w:eastAsia="Calibri" w:hAnsi="Calibri" w:cs="Calibri"/>
                <w:b/>
              </w:rPr>
              <w:t>Month</w:t>
            </w:r>
          </w:p>
        </w:tc>
        <w:tc>
          <w:tcPr>
            <w:tcW w:w="2856" w:type="dxa"/>
            <w:gridSpan w:val="2"/>
            <w:tcBorders>
              <w:top w:val="single" w:sz="8" w:space="0" w:color="808080"/>
              <w:bottom w:val="single" w:sz="8" w:space="0" w:color="808080"/>
            </w:tcBorders>
            <w:shd w:val="clear" w:color="auto" w:fill="D9D9D9"/>
            <w:vAlign w:val="center"/>
          </w:tcPr>
          <w:p w14:paraId="4D2FC93B" w14:textId="77777777" w:rsidR="00132971" w:rsidRDefault="009523EB">
            <w:pPr>
              <w:jc w:val="center"/>
              <w:rPr>
                <w:rFonts w:ascii="Calibri" w:eastAsia="Calibri" w:hAnsi="Calibri" w:cs="Calibri"/>
                <w:b/>
              </w:rPr>
            </w:pPr>
            <w:r>
              <w:rPr>
                <w:rFonts w:ascii="Calibri" w:eastAsia="Calibri" w:hAnsi="Calibri" w:cs="Calibri"/>
                <w:b/>
              </w:rPr>
              <w:t>January</w:t>
            </w:r>
          </w:p>
        </w:tc>
        <w:tc>
          <w:tcPr>
            <w:tcW w:w="2856" w:type="dxa"/>
            <w:gridSpan w:val="2"/>
            <w:tcBorders>
              <w:top w:val="single" w:sz="8" w:space="0" w:color="808080"/>
              <w:bottom w:val="single" w:sz="8" w:space="0" w:color="808080"/>
            </w:tcBorders>
            <w:shd w:val="clear" w:color="auto" w:fill="D9D9D9"/>
            <w:vAlign w:val="center"/>
          </w:tcPr>
          <w:p w14:paraId="3D47C8EE" w14:textId="77777777" w:rsidR="00132971" w:rsidRDefault="009523EB">
            <w:pPr>
              <w:jc w:val="center"/>
              <w:rPr>
                <w:rFonts w:ascii="Calibri" w:eastAsia="Calibri" w:hAnsi="Calibri" w:cs="Calibri"/>
                <w:b/>
              </w:rPr>
            </w:pPr>
            <w:r>
              <w:rPr>
                <w:rFonts w:ascii="Calibri" w:eastAsia="Calibri" w:hAnsi="Calibri" w:cs="Calibri"/>
                <w:b/>
              </w:rPr>
              <w:t>February</w:t>
            </w:r>
          </w:p>
        </w:tc>
        <w:tc>
          <w:tcPr>
            <w:tcW w:w="2857" w:type="dxa"/>
            <w:gridSpan w:val="2"/>
            <w:tcBorders>
              <w:top w:val="single" w:sz="8" w:space="0" w:color="808080"/>
              <w:bottom w:val="single" w:sz="8" w:space="0" w:color="808080"/>
              <w:right w:val="single" w:sz="24" w:space="0" w:color="000000"/>
            </w:tcBorders>
            <w:shd w:val="clear" w:color="auto" w:fill="D9D9D9"/>
            <w:vAlign w:val="center"/>
          </w:tcPr>
          <w:p w14:paraId="05F42CE7" w14:textId="77777777" w:rsidR="00132971" w:rsidRDefault="009523EB">
            <w:pPr>
              <w:jc w:val="center"/>
              <w:rPr>
                <w:rFonts w:ascii="Calibri" w:eastAsia="Calibri" w:hAnsi="Calibri" w:cs="Calibri"/>
                <w:b/>
              </w:rPr>
            </w:pPr>
            <w:r>
              <w:rPr>
                <w:rFonts w:ascii="Calibri" w:eastAsia="Calibri" w:hAnsi="Calibri" w:cs="Calibri"/>
                <w:b/>
              </w:rPr>
              <w:t>March</w:t>
            </w:r>
          </w:p>
        </w:tc>
      </w:tr>
      <w:tr w:rsidR="00132971" w14:paraId="72E763FF"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47E67D75"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7067C2B9"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856" w:type="dxa"/>
            <w:gridSpan w:val="2"/>
            <w:tcBorders>
              <w:top w:val="single" w:sz="8" w:space="0" w:color="808080"/>
              <w:bottom w:val="single" w:sz="8" w:space="0" w:color="808080"/>
            </w:tcBorders>
            <w:vAlign w:val="center"/>
          </w:tcPr>
          <w:p w14:paraId="57A62F83" w14:textId="77777777" w:rsidR="00132971" w:rsidRDefault="009523EB">
            <w:pPr>
              <w:jc w:val="center"/>
              <w:rPr>
                <w:rFonts w:ascii="Calibri" w:eastAsia="Calibri" w:hAnsi="Calibri" w:cs="Calibri"/>
                <w:b/>
                <w:color w:val="FF00FF"/>
              </w:rPr>
            </w:pPr>
            <w:r>
              <w:rPr>
                <w:rFonts w:ascii="Calibri" w:eastAsia="Calibri" w:hAnsi="Calibri" w:cs="Calibri"/>
                <w:b/>
                <w:color w:val="FF00FF"/>
              </w:rPr>
              <w:t>Gymnastics</w:t>
            </w:r>
          </w:p>
        </w:tc>
        <w:tc>
          <w:tcPr>
            <w:tcW w:w="2856" w:type="dxa"/>
            <w:gridSpan w:val="2"/>
            <w:tcBorders>
              <w:top w:val="single" w:sz="8" w:space="0" w:color="808080"/>
              <w:bottom w:val="single" w:sz="8" w:space="0" w:color="808080"/>
            </w:tcBorders>
            <w:vAlign w:val="center"/>
          </w:tcPr>
          <w:p w14:paraId="1D799B9E" w14:textId="77777777" w:rsidR="00132971" w:rsidRDefault="0013706D">
            <w:pPr>
              <w:jc w:val="center"/>
              <w:rPr>
                <w:rFonts w:ascii="Calibri" w:eastAsia="Calibri" w:hAnsi="Calibri" w:cs="Calibri"/>
                <w:b/>
                <w:color w:val="FF00FF"/>
              </w:rPr>
            </w:pPr>
            <w:r>
              <w:rPr>
                <w:rFonts w:ascii="Calibri" w:eastAsia="Calibri" w:hAnsi="Calibri" w:cs="Calibri"/>
                <w:b/>
                <w:color w:val="FF00FF"/>
              </w:rPr>
              <w:t>Gymnastics</w:t>
            </w:r>
          </w:p>
        </w:tc>
        <w:tc>
          <w:tcPr>
            <w:tcW w:w="2857" w:type="dxa"/>
            <w:gridSpan w:val="2"/>
            <w:tcBorders>
              <w:top w:val="single" w:sz="8" w:space="0" w:color="808080"/>
              <w:bottom w:val="single" w:sz="8" w:space="0" w:color="808080"/>
              <w:right w:val="single" w:sz="24" w:space="0" w:color="000000"/>
            </w:tcBorders>
            <w:vAlign w:val="center"/>
          </w:tcPr>
          <w:p w14:paraId="5D53CCDF" w14:textId="77777777" w:rsidR="00132971" w:rsidRDefault="0013706D">
            <w:pPr>
              <w:jc w:val="center"/>
              <w:rPr>
                <w:rFonts w:ascii="Calibri" w:eastAsia="Calibri" w:hAnsi="Calibri" w:cs="Calibri"/>
                <w:b/>
                <w:color w:val="FF00FF"/>
              </w:rPr>
            </w:pPr>
            <w:r>
              <w:rPr>
                <w:rFonts w:ascii="Calibri" w:eastAsia="Calibri" w:hAnsi="Calibri" w:cs="Calibri"/>
                <w:b/>
                <w:color w:val="FF00FF"/>
              </w:rPr>
              <w:t>Athletics</w:t>
            </w:r>
          </w:p>
        </w:tc>
      </w:tr>
      <w:tr w:rsidR="00132971" w14:paraId="7A55D7AC"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31F41770"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8" w:space="0" w:color="808080"/>
            </w:tcBorders>
            <w:shd w:val="clear" w:color="auto" w:fill="F2F2F2"/>
            <w:vAlign w:val="center"/>
          </w:tcPr>
          <w:p w14:paraId="7C33E971"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856" w:type="dxa"/>
            <w:gridSpan w:val="2"/>
            <w:tcBorders>
              <w:top w:val="single" w:sz="8" w:space="0" w:color="808080"/>
              <w:bottom w:val="single" w:sz="8" w:space="0" w:color="808080"/>
            </w:tcBorders>
            <w:shd w:val="clear" w:color="auto" w:fill="FFFFFF"/>
            <w:vAlign w:val="center"/>
          </w:tcPr>
          <w:p w14:paraId="6E8F985F" w14:textId="77777777" w:rsidR="00132971" w:rsidRDefault="0013706D">
            <w:pPr>
              <w:jc w:val="center"/>
              <w:rPr>
                <w:rFonts w:ascii="Calibri" w:eastAsia="Calibri" w:hAnsi="Calibri" w:cs="Calibri"/>
                <w:b/>
                <w:color w:val="0000FF"/>
              </w:rPr>
            </w:pPr>
            <w:r>
              <w:rPr>
                <w:rFonts w:ascii="Calibri" w:eastAsia="Calibri" w:hAnsi="Calibri" w:cs="Calibri"/>
                <w:b/>
                <w:color w:val="0000FF"/>
              </w:rPr>
              <w:t>Balancing</w:t>
            </w:r>
          </w:p>
        </w:tc>
        <w:tc>
          <w:tcPr>
            <w:tcW w:w="2856" w:type="dxa"/>
            <w:gridSpan w:val="2"/>
            <w:tcBorders>
              <w:top w:val="single" w:sz="8" w:space="0" w:color="808080"/>
              <w:bottom w:val="single" w:sz="8" w:space="0" w:color="808080"/>
            </w:tcBorders>
            <w:shd w:val="clear" w:color="auto" w:fill="FFFFFF"/>
            <w:vAlign w:val="center"/>
          </w:tcPr>
          <w:p w14:paraId="15D56C53" w14:textId="77777777" w:rsidR="00132971" w:rsidRDefault="0013706D">
            <w:pPr>
              <w:jc w:val="center"/>
              <w:rPr>
                <w:rFonts w:ascii="Calibri" w:eastAsia="Calibri" w:hAnsi="Calibri" w:cs="Calibri"/>
                <w:b/>
                <w:color w:val="0000FF"/>
              </w:rPr>
            </w:pPr>
            <w:r>
              <w:rPr>
                <w:rFonts w:ascii="Calibri" w:eastAsia="Calibri" w:hAnsi="Calibri" w:cs="Calibri"/>
                <w:b/>
                <w:color w:val="0000FF"/>
              </w:rPr>
              <w:t>Landing</w:t>
            </w:r>
          </w:p>
        </w:tc>
        <w:tc>
          <w:tcPr>
            <w:tcW w:w="2857" w:type="dxa"/>
            <w:gridSpan w:val="2"/>
            <w:tcBorders>
              <w:top w:val="single" w:sz="8" w:space="0" w:color="808080"/>
              <w:bottom w:val="single" w:sz="8" w:space="0" w:color="808080"/>
              <w:right w:val="single" w:sz="24" w:space="0" w:color="000000"/>
            </w:tcBorders>
            <w:shd w:val="clear" w:color="auto" w:fill="FFFFFF"/>
            <w:vAlign w:val="center"/>
          </w:tcPr>
          <w:p w14:paraId="37A970B6" w14:textId="77777777" w:rsidR="00132971" w:rsidRDefault="0013706D">
            <w:pPr>
              <w:jc w:val="center"/>
              <w:rPr>
                <w:rFonts w:ascii="Calibri" w:eastAsia="Calibri" w:hAnsi="Calibri" w:cs="Calibri"/>
                <w:b/>
                <w:color w:val="0000FF"/>
              </w:rPr>
            </w:pPr>
            <w:r>
              <w:rPr>
                <w:rFonts w:ascii="Calibri" w:eastAsia="Calibri" w:hAnsi="Calibri" w:cs="Calibri"/>
                <w:b/>
                <w:color w:val="0000FF"/>
              </w:rPr>
              <w:t>Walking</w:t>
            </w:r>
          </w:p>
        </w:tc>
      </w:tr>
      <w:tr w:rsidR="00132971" w14:paraId="7FA21760"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4A3FCE5B"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0CDC500E" w14:textId="77777777" w:rsidR="00132971" w:rsidRDefault="009523EB">
            <w:pPr>
              <w:jc w:val="center"/>
              <w:rPr>
                <w:rFonts w:ascii="Calibri" w:eastAsia="Calibri" w:hAnsi="Calibri" w:cs="Calibri"/>
                <w:b/>
              </w:rPr>
            </w:pPr>
            <w:r>
              <w:rPr>
                <w:rFonts w:ascii="Calibri" w:eastAsia="Calibri" w:hAnsi="Calibri" w:cs="Calibri"/>
                <w:b/>
                <w:sz w:val="52"/>
                <w:szCs w:val="52"/>
              </w:rPr>
              <w:t>3</w:t>
            </w:r>
          </w:p>
        </w:tc>
        <w:tc>
          <w:tcPr>
            <w:tcW w:w="1171" w:type="dxa"/>
            <w:tcBorders>
              <w:top w:val="single" w:sz="8" w:space="0" w:color="808080"/>
              <w:bottom w:val="single" w:sz="8" w:space="0" w:color="808080"/>
            </w:tcBorders>
            <w:shd w:val="clear" w:color="auto" w:fill="F2F2F2"/>
            <w:vAlign w:val="center"/>
          </w:tcPr>
          <w:p w14:paraId="7AF7D823" w14:textId="77777777" w:rsidR="00132971" w:rsidRDefault="009523EB">
            <w:pPr>
              <w:jc w:val="center"/>
              <w:rPr>
                <w:rFonts w:ascii="Calibri" w:eastAsia="Calibri" w:hAnsi="Calibri" w:cs="Calibri"/>
                <w:b/>
              </w:rPr>
            </w:pPr>
            <w:r>
              <w:rPr>
                <w:rFonts w:ascii="Calibri" w:eastAsia="Calibri" w:hAnsi="Calibri" w:cs="Calibri"/>
                <w:b/>
              </w:rPr>
              <w:t>Month</w:t>
            </w:r>
          </w:p>
        </w:tc>
        <w:tc>
          <w:tcPr>
            <w:tcW w:w="2856" w:type="dxa"/>
            <w:gridSpan w:val="2"/>
            <w:tcBorders>
              <w:top w:val="single" w:sz="8" w:space="0" w:color="808080"/>
              <w:bottom w:val="single" w:sz="8" w:space="0" w:color="808080"/>
            </w:tcBorders>
            <w:shd w:val="clear" w:color="auto" w:fill="D9D9D9"/>
            <w:vAlign w:val="center"/>
          </w:tcPr>
          <w:p w14:paraId="112BB99E" w14:textId="77777777" w:rsidR="00132971" w:rsidRDefault="009523EB">
            <w:pPr>
              <w:jc w:val="center"/>
              <w:rPr>
                <w:rFonts w:ascii="Calibri" w:eastAsia="Calibri" w:hAnsi="Calibri" w:cs="Calibri"/>
                <w:b/>
              </w:rPr>
            </w:pPr>
            <w:r>
              <w:rPr>
                <w:rFonts w:ascii="Calibri" w:eastAsia="Calibri" w:hAnsi="Calibri" w:cs="Calibri"/>
                <w:b/>
              </w:rPr>
              <w:t>April</w:t>
            </w:r>
          </w:p>
        </w:tc>
        <w:tc>
          <w:tcPr>
            <w:tcW w:w="2856" w:type="dxa"/>
            <w:gridSpan w:val="2"/>
            <w:tcBorders>
              <w:top w:val="single" w:sz="8" w:space="0" w:color="808080"/>
              <w:bottom w:val="single" w:sz="8" w:space="0" w:color="808080"/>
            </w:tcBorders>
            <w:shd w:val="clear" w:color="auto" w:fill="D9D9D9"/>
            <w:vAlign w:val="center"/>
          </w:tcPr>
          <w:p w14:paraId="557CA276" w14:textId="77777777" w:rsidR="00132971" w:rsidRDefault="009523EB">
            <w:pPr>
              <w:jc w:val="center"/>
              <w:rPr>
                <w:rFonts w:ascii="Calibri" w:eastAsia="Calibri" w:hAnsi="Calibri" w:cs="Calibri"/>
                <w:b/>
              </w:rPr>
            </w:pPr>
            <w:r>
              <w:rPr>
                <w:rFonts w:ascii="Calibri" w:eastAsia="Calibri" w:hAnsi="Calibri" w:cs="Calibri"/>
                <w:b/>
              </w:rPr>
              <w:t>May</w:t>
            </w:r>
          </w:p>
        </w:tc>
        <w:tc>
          <w:tcPr>
            <w:tcW w:w="2857" w:type="dxa"/>
            <w:gridSpan w:val="2"/>
            <w:tcBorders>
              <w:top w:val="single" w:sz="8" w:space="0" w:color="808080"/>
              <w:bottom w:val="single" w:sz="8" w:space="0" w:color="808080"/>
              <w:right w:val="single" w:sz="24" w:space="0" w:color="000000"/>
            </w:tcBorders>
            <w:shd w:val="clear" w:color="auto" w:fill="D9D9D9"/>
            <w:vAlign w:val="center"/>
          </w:tcPr>
          <w:p w14:paraId="29716E52" w14:textId="77777777" w:rsidR="00132971" w:rsidRDefault="009523EB">
            <w:pPr>
              <w:jc w:val="center"/>
              <w:rPr>
                <w:rFonts w:ascii="Calibri" w:eastAsia="Calibri" w:hAnsi="Calibri" w:cs="Calibri"/>
                <w:b/>
              </w:rPr>
            </w:pPr>
            <w:r>
              <w:rPr>
                <w:rFonts w:ascii="Calibri" w:eastAsia="Calibri" w:hAnsi="Calibri" w:cs="Calibri"/>
                <w:b/>
              </w:rPr>
              <w:t>June</w:t>
            </w:r>
          </w:p>
        </w:tc>
      </w:tr>
      <w:tr w:rsidR="00132971" w14:paraId="07B0D457"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0867CB0B"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10E52091"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856" w:type="dxa"/>
            <w:gridSpan w:val="2"/>
            <w:tcBorders>
              <w:top w:val="single" w:sz="8" w:space="0" w:color="808080"/>
              <w:bottom w:val="single" w:sz="8" w:space="0" w:color="808080"/>
            </w:tcBorders>
            <w:vAlign w:val="center"/>
          </w:tcPr>
          <w:p w14:paraId="411F1DA9" w14:textId="77777777" w:rsidR="00132971" w:rsidRDefault="0013706D">
            <w:pPr>
              <w:jc w:val="center"/>
              <w:rPr>
                <w:rFonts w:ascii="Calibri" w:eastAsia="Calibri" w:hAnsi="Calibri" w:cs="Calibri"/>
                <w:b/>
                <w:color w:val="FF00FF"/>
              </w:rPr>
            </w:pPr>
            <w:r>
              <w:rPr>
                <w:rFonts w:ascii="Calibri" w:eastAsia="Calibri" w:hAnsi="Calibri" w:cs="Calibri"/>
                <w:b/>
                <w:color w:val="FF00FF"/>
              </w:rPr>
              <w:t>Athletics</w:t>
            </w:r>
          </w:p>
        </w:tc>
        <w:tc>
          <w:tcPr>
            <w:tcW w:w="2856" w:type="dxa"/>
            <w:gridSpan w:val="2"/>
            <w:tcBorders>
              <w:top w:val="single" w:sz="8" w:space="0" w:color="808080"/>
              <w:bottom w:val="single" w:sz="8" w:space="0" w:color="808080"/>
            </w:tcBorders>
            <w:vAlign w:val="center"/>
          </w:tcPr>
          <w:p w14:paraId="61C1C511" w14:textId="77777777" w:rsidR="00132971" w:rsidRDefault="0013706D">
            <w:pPr>
              <w:jc w:val="center"/>
              <w:rPr>
                <w:rFonts w:ascii="Calibri" w:eastAsia="Calibri" w:hAnsi="Calibri" w:cs="Calibri"/>
                <w:b/>
                <w:color w:val="FF00FF"/>
              </w:rPr>
            </w:pPr>
            <w:r>
              <w:rPr>
                <w:rFonts w:ascii="Calibri" w:eastAsia="Calibri" w:hAnsi="Calibri" w:cs="Calibri"/>
                <w:b/>
                <w:color w:val="FF00FF"/>
              </w:rPr>
              <w:t>Outdoor and Adventure</w:t>
            </w:r>
          </w:p>
        </w:tc>
        <w:tc>
          <w:tcPr>
            <w:tcW w:w="2857" w:type="dxa"/>
            <w:gridSpan w:val="2"/>
            <w:tcBorders>
              <w:top w:val="single" w:sz="8" w:space="0" w:color="808080"/>
              <w:bottom w:val="single" w:sz="8" w:space="0" w:color="808080"/>
              <w:right w:val="single" w:sz="24" w:space="0" w:color="000000"/>
            </w:tcBorders>
            <w:vAlign w:val="center"/>
          </w:tcPr>
          <w:p w14:paraId="61B213DC" w14:textId="77777777" w:rsidR="00132971" w:rsidRDefault="009523EB">
            <w:pPr>
              <w:jc w:val="center"/>
              <w:rPr>
                <w:rFonts w:ascii="Calibri" w:eastAsia="Calibri" w:hAnsi="Calibri" w:cs="Calibri"/>
                <w:b/>
                <w:color w:val="FF00FF"/>
              </w:rPr>
            </w:pPr>
            <w:r>
              <w:rPr>
                <w:rFonts w:ascii="Calibri" w:eastAsia="Calibri" w:hAnsi="Calibri" w:cs="Calibri"/>
                <w:b/>
                <w:color w:val="FF00FF"/>
              </w:rPr>
              <w:t>Outdoor and Adventure</w:t>
            </w:r>
          </w:p>
        </w:tc>
      </w:tr>
      <w:tr w:rsidR="00132971" w14:paraId="5156BC21" w14:textId="77777777">
        <w:trPr>
          <w:jc w:val="center"/>
        </w:trPr>
        <w:tc>
          <w:tcPr>
            <w:tcW w:w="878" w:type="dxa"/>
            <w:vMerge/>
            <w:tcBorders>
              <w:top w:val="single" w:sz="8" w:space="0" w:color="808080"/>
              <w:left w:val="single" w:sz="24" w:space="0" w:color="000000"/>
              <w:bottom w:val="single" w:sz="24" w:space="0" w:color="808080"/>
            </w:tcBorders>
            <w:shd w:val="clear" w:color="auto" w:fill="FFF2CC"/>
            <w:vAlign w:val="center"/>
          </w:tcPr>
          <w:p w14:paraId="25CEB2EC"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24" w:space="0" w:color="000000"/>
            </w:tcBorders>
            <w:shd w:val="clear" w:color="auto" w:fill="F2F2F2"/>
            <w:vAlign w:val="center"/>
          </w:tcPr>
          <w:p w14:paraId="05B2CCBF"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856" w:type="dxa"/>
            <w:gridSpan w:val="2"/>
            <w:tcBorders>
              <w:top w:val="single" w:sz="8" w:space="0" w:color="808080"/>
              <w:bottom w:val="single" w:sz="24" w:space="0" w:color="000000"/>
            </w:tcBorders>
            <w:shd w:val="clear" w:color="auto" w:fill="FFFFFF"/>
            <w:vAlign w:val="center"/>
          </w:tcPr>
          <w:p w14:paraId="37657A07" w14:textId="77777777" w:rsidR="00132971" w:rsidRDefault="0013706D">
            <w:pPr>
              <w:jc w:val="center"/>
              <w:rPr>
                <w:rFonts w:ascii="Calibri" w:eastAsia="Calibri" w:hAnsi="Calibri" w:cs="Calibri"/>
                <w:b/>
                <w:color w:val="0000FF"/>
              </w:rPr>
            </w:pPr>
            <w:r>
              <w:rPr>
                <w:rFonts w:ascii="Calibri" w:eastAsia="Calibri" w:hAnsi="Calibri" w:cs="Calibri"/>
                <w:b/>
                <w:color w:val="0000FF"/>
              </w:rPr>
              <w:t>jumping</w:t>
            </w:r>
          </w:p>
        </w:tc>
        <w:tc>
          <w:tcPr>
            <w:tcW w:w="2856" w:type="dxa"/>
            <w:gridSpan w:val="2"/>
            <w:tcBorders>
              <w:top w:val="single" w:sz="8" w:space="0" w:color="808080"/>
              <w:bottom w:val="single" w:sz="24" w:space="0" w:color="000000"/>
            </w:tcBorders>
            <w:shd w:val="clear" w:color="auto" w:fill="FFFFFF"/>
            <w:vAlign w:val="center"/>
          </w:tcPr>
          <w:p w14:paraId="4B0732B0" w14:textId="77777777" w:rsidR="00132971" w:rsidRDefault="0013706D">
            <w:pPr>
              <w:jc w:val="center"/>
              <w:rPr>
                <w:rFonts w:ascii="Calibri" w:eastAsia="Calibri" w:hAnsi="Calibri" w:cs="Calibri"/>
                <w:b/>
                <w:color w:val="0000FF"/>
              </w:rPr>
            </w:pPr>
            <w:r>
              <w:rPr>
                <w:rFonts w:ascii="Calibri" w:eastAsia="Calibri" w:hAnsi="Calibri" w:cs="Calibri"/>
                <w:b/>
                <w:color w:val="0000FF"/>
              </w:rPr>
              <w:t>running</w:t>
            </w:r>
          </w:p>
        </w:tc>
        <w:tc>
          <w:tcPr>
            <w:tcW w:w="2857" w:type="dxa"/>
            <w:gridSpan w:val="2"/>
            <w:tcBorders>
              <w:top w:val="single" w:sz="8" w:space="0" w:color="808080"/>
              <w:bottom w:val="single" w:sz="24" w:space="0" w:color="000000"/>
              <w:right w:val="single" w:sz="24" w:space="0" w:color="000000"/>
            </w:tcBorders>
            <w:shd w:val="clear" w:color="auto" w:fill="FFFFFF"/>
            <w:vAlign w:val="center"/>
          </w:tcPr>
          <w:p w14:paraId="6E30631A" w14:textId="77777777" w:rsidR="00132971" w:rsidRDefault="0013706D">
            <w:pPr>
              <w:jc w:val="center"/>
              <w:rPr>
                <w:rFonts w:ascii="Calibri" w:eastAsia="Calibri" w:hAnsi="Calibri" w:cs="Calibri"/>
                <w:b/>
                <w:color w:val="0000FF"/>
              </w:rPr>
            </w:pPr>
            <w:r>
              <w:rPr>
                <w:rFonts w:ascii="Calibri" w:eastAsia="Calibri" w:hAnsi="Calibri" w:cs="Calibri"/>
                <w:b/>
                <w:color w:val="0000FF"/>
              </w:rPr>
              <w:t>striking</w:t>
            </w:r>
          </w:p>
        </w:tc>
      </w:tr>
    </w:tbl>
    <w:p w14:paraId="077C162F" w14:textId="77777777" w:rsidR="00132971" w:rsidRDefault="00132971">
      <w:pPr>
        <w:rPr>
          <w:rFonts w:ascii="Calibri" w:eastAsia="Calibri" w:hAnsi="Calibri" w:cs="Calibri"/>
          <w:sz w:val="22"/>
          <w:szCs w:val="22"/>
        </w:rPr>
      </w:pPr>
    </w:p>
    <w:p w14:paraId="3E6BB488" w14:textId="77777777" w:rsidR="00132971" w:rsidRDefault="009523EB">
      <w:pPr>
        <w:numPr>
          <w:ilvl w:val="0"/>
          <w:numId w:val="17"/>
        </w:numPr>
        <w:rPr>
          <w:rFonts w:ascii="Calibri" w:eastAsia="Calibri" w:hAnsi="Calibri" w:cs="Calibri"/>
          <w:sz w:val="28"/>
          <w:szCs w:val="28"/>
        </w:rPr>
      </w:pPr>
      <w:r>
        <w:rPr>
          <w:rFonts w:ascii="Calibri" w:eastAsia="Calibri" w:hAnsi="Calibri" w:cs="Calibri"/>
          <w:b/>
          <w:color w:val="FF00FF"/>
          <w:sz w:val="22"/>
          <w:szCs w:val="22"/>
        </w:rPr>
        <w:t>Aquatics</w:t>
      </w:r>
      <w:r>
        <w:rPr>
          <w:rFonts w:ascii="Calibri" w:eastAsia="Calibri" w:hAnsi="Calibri" w:cs="Calibri"/>
          <w:sz w:val="22"/>
          <w:szCs w:val="22"/>
        </w:rPr>
        <w:t xml:space="preserve"> is subject to pool timetabling for </w:t>
      </w:r>
      <w:r w:rsidR="0013706D">
        <w:rPr>
          <w:rFonts w:ascii="Calibri" w:eastAsia="Calibri" w:hAnsi="Calibri" w:cs="Calibri"/>
          <w:sz w:val="22"/>
          <w:szCs w:val="22"/>
        </w:rPr>
        <w:t>3rd</w:t>
      </w:r>
      <w:r>
        <w:rPr>
          <w:rFonts w:ascii="Calibri" w:eastAsia="Calibri" w:hAnsi="Calibri" w:cs="Calibri"/>
          <w:sz w:val="22"/>
          <w:szCs w:val="22"/>
        </w:rPr>
        <w:t xml:space="preserve"> to 6th class. We will focus on the </w:t>
      </w:r>
      <w:r>
        <w:rPr>
          <w:rFonts w:ascii="Calibri" w:eastAsia="Calibri" w:hAnsi="Calibri" w:cs="Calibri"/>
          <w:b/>
          <w:color w:val="0000FF"/>
          <w:sz w:val="22"/>
          <w:szCs w:val="22"/>
        </w:rPr>
        <w:t>FMS</w:t>
      </w:r>
      <w:r>
        <w:rPr>
          <w:rFonts w:ascii="Calibri" w:eastAsia="Calibri" w:hAnsi="Calibri" w:cs="Calibri"/>
          <w:sz w:val="22"/>
          <w:szCs w:val="22"/>
        </w:rPr>
        <w:t xml:space="preserve"> of</w:t>
      </w:r>
      <w:r>
        <w:rPr>
          <w:rFonts w:ascii="Calibri" w:eastAsia="Calibri" w:hAnsi="Calibri" w:cs="Calibri"/>
          <w:b/>
          <w:color w:val="0000FF"/>
          <w:sz w:val="22"/>
          <w:szCs w:val="22"/>
        </w:rPr>
        <w:t xml:space="preserve"> ‘kicking’</w:t>
      </w:r>
      <w:r>
        <w:rPr>
          <w:rFonts w:ascii="Calibri" w:eastAsia="Calibri" w:hAnsi="Calibri" w:cs="Calibri"/>
          <w:sz w:val="22"/>
          <w:szCs w:val="22"/>
        </w:rPr>
        <w:t xml:space="preserve"> during this strand.</w:t>
      </w:r>
      <w:r>
        <w:rPr>
          <w:rFonts w:ascii="Calibri" w:eastAsia="Calibri" w:hAnsi="Calibri" w:cs="Calibri"/>
          <w:sz w:val="28"/>
          <w:szCs w:val="28"/>
        </w:rPr>
        <w:t xml:space="preserve"> </w:t>
      </w:r>
    </w:p>
    <w:p w14:paraId="44F9ACBB" w14:textId="77777777" w:rsidR="00132971" w:rsidRDefault="00132971">
      <w:pPr>
        <w:widowControl w:val="0"/>
        <w:spacing w:line="276" w:lineRule="auto"/>
        <w:rPr>
          <w:sz w:val="22"/>
          <w:szCs w:val="22"/>
        </w:rPr>
      </w:pPr>
    </w:p>
    <w:tbl>
      <w:tblPr>
        <w:tblStyle w:val="a9"/>
        <w:tblW w:w="10618" w:type="dxa"/>
        <w:jc w:val="center"/>
        <w:tblBorders>
          <w:top w:val="single" w:sz="18" w:space="0" w:color="808080"/>
          <w:left w:val="single" w:sz="18" w:space="0" w:color="808080"/>
          <w:bottom w:val="single" w:sz="18" w:space="0" w:color="808080"/>
          <w:right w:val="single" w:sz="18" w:space="0" w:color="808080"/>
          <w:insideH w:val="single" w:sz="8" w:space="0" w:color="808080"/>
          <w:insideV w:val="single" w:sz="8" w:space="0" w:color="808080"/>
        </w:tblBorders>
        <w:tblLayout w:type="fixed"/>
        <w:tblLook w:val="0400" w:firstRow="0" w:lastRow="0" w:firstColumn="0" w:lastColumn="0" w:noHBand="0" w:noVBand="1"/>
      </w:tblPr>
      <w:tblGrid>
        <w:gridCol w:w="878"/>
        <w:gridCol w:w="1171"/>
        <w:gridCol w:w="2142"/>
        <w:gridCol w:w="714"/>
        <w:gridCol w:w="1428"/>
        <w:gridCol w:w="1428"/>
        <w:gridCol w:w="714"/>
        <w:gridCol w:w="2143"/>
      </w:tblGrid>
      <w:tr w:rsidR="00132971" w14:paraId="3A0BF454" w14:textId="77777777">
        <w:trPr>
          <w:jc w:val="center"/>
        </w:trPr>
        <w:tc>
          <w:tcPr>
            <w:tcW w:w="10618" w:type="dxa"/>
            <w:gridSpan w:val="8"/>
            <w:tcBorders>
              <w:top w:val="nil"/>
              <w:left w:val="nil"/>
              <w:bottom w:val="single" w:sz="24" w:space="0" w:color="000000"/>
              <w:right w:val="nil"/>
            </w:tcBorders>
            <w:shd w:val="clear" w:color="auto" w:fill="FFFFFF"/>
            <w:vAlign w:val="center"/>
          </w:tcPr>
          <w:p w14:paraId="39646E48" w14:textId="77777777" w:rsidR="00132971" w:rsidRDefault="009523EB">
            <w:pPr>
              <w:jc w:val="center"/>
              <w:rPr>
                <w:rFonts w:ascii="Calibri" w:eastAsia="Calibri" w:hAnsi="Calibri" w:cs="Calibri"/>
                <w:b/>
                <w:sz w:val="40"/>
                <w:szCs w:val="40"/>
              </w:rPr>
            </w:pPr>
            <w:r>
              <w:rPr>
                <w:rFonts w:ascii="Calibri" w:eastAsia="Calibri" w:hAnsi="Calibri" w:cs="Calibri"/>
                <w:b/>
                <w:sz w:val="40"/>
                <w:szCs w:val="40"/>
              </w:rPr>
              <w:t>Whole School PE Plan – 2 year cycle</w:t>
            </w:r>
          </w:p>
          <w:p w14:paraId="5CE78CA8" w14:textId="77777777" w:rsidR="00132971" w:rsidRDefault="00132971">
            <w:pPr>
              <w:rPr>
                <w:rFonts w:ascii="Calibri" w:eastAsia="Calibri" w:hAnsi="Calibri" w:cs="Calibri"/>
                <w:b/>
                <w:sz w:val="40"/>
                <w:szCs w:val="40"/>
              </w:rPr>
            </w:pPr>
          </w:p>
        </w:tc>
      </w:tr>
      <w:tr w:rsidR="00132971" w14:paraId="2D1FB17D" w14:textId="77777777">
        <w:trPr>
          <w:jc w:val="center"/>
        </w:trPr>
        <w:tc>
          <w:tcPr>
            <w:tcW w:w="10618" w:type="dxa"/>
            <w:gridSpan w:val="8"/>
            <w:tcBorders>
              <w:top w:val="single" w:sz="24" w:space="0" w:color="000000"/>
              <w:left w:val="single" w:sz="24" w:space="0" w:color="000000"/>
              <w:bottom w:val="single" w:sz="8" w:space="0" w:color="808080"/>
              <w:right w:val="single" w:sz="24" w:space="0" w:color="000000"/>
            </w:tcBorders>
            <w:shd w:val="clear" w:color="auto" w:fill="FFF2CC"/>
            <w:vAlign w:val="center"/>
          </w:tcPr>
          <w:p w14:paraId="77A9188C" w14:textId="77777777" w:rsidR="00132971" w:rsidRDefault="009523EB">
            <w:pPr>
              <w:jc w:val="center"/>
              <w:rPr>
                <w:rFonts w:ascii="Calibri" w:eastAsia="Calibri" w:hAnsi="Calibri" w:cs="Calibri"/>
                <w:b/>
              </w:rPr>
            </w:pPr>
            <w:r>
              <w:rPr>
                <w:rFonts w:ascii="Calibri" w:eastAsia="Calibri" w:hAnsi="Calibri" w:cs="Calibri"/>
                <w:b/>
                <w:sz w:val="40"/>
                <w:szCs w:val="40"/>
              </w:rPr>
              <w:t>YEAR 2    2023/24</w:t>
            </w:r>
          </w:p>
        </w:tc>
      </w:tr>
      <w:tr w:rsidR="00132971" w14:paraId="55206194"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33E8E15A"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081A047A" w14:textId="77777777" w:rsidR="00132971" w:rsidRDefault="009523EB">
            <w:pPr>
              <w:jc w:val="center"/>
              <w:rPr>
                <w:rFonts w:ascii="Calibri" w:eastAsia="Calibri" w:hAnsi="Calibri" w:cs="Calibri"/>
                <w:b/>
                <w:sz w:val="52"/>
                <w:szCs w:val="52"/>
              </w:rPr>
            </w:pPr>
            <w:r>
              <w:rPr>
                <w:rFonts w:ascii="Calibri" w:eastAsia="Calibri" w:hAnsi="Calibri" w:cs="Calibri"/>
                <w:b/>
                <w:sz w:val="52"/>
                <w:szCs w:val="52"/>
              </w:rPr>
              <w:t>1</w:t>
            </w:r>
          </w:p>
        </w:tc>
        <w:tc>
          <w:tcPr>
            <w:tcW w:w="1171" w:type="dxa"/>
            <w:tcBorders>
              <w:top w:val="single" w:sz="8" w:space="0" w:color="808080"/>
              <w:bottom w:val="single" w:sz="8" w:space="0" w:color="808080"/>
            </w:tcBorders>
            <w:shd w:val="clear" w:color="auto" w:fill="F2F2F2"/>
            <w:vAlign w:val="center"/>
          </w:tcPr>
          <w:p w14:paraId="692A7A6F" w14:textId="77777777" w:rsidR="00132971" w:rsidRDefault="009523EB">
            <w:pPr>
              <w:jc w:val="center"/>
              <w:rPr>
                <w:rFonts w:ascii="Calibri" w:eastAsia="Calibri" w:hAnsi="Calibri" w:cs="Calibri"/>
                <w:b/>
              </w:rPr>
            </w:pPr>
            <w:r>
              <w:rPr>
                <w:rFonts w:ascii="Calibri" w:eastAsia="Calibri" w:hAnsi="Calibri" w:cs="Calibri"/>
                <w:b/>
              </w:rPr>
              <w:t>Month</w:t>
            </w:r>
          </w:p>
        </w:tc>
        <w:tc>
          <w:tcPr>
            <w:tcW w:w="2142" w:type="dxa"/>
            <w:tcBorders>
              <w:top w:val="single" w:sz="8" w:space="0" w:color="808080"/>
              <w:bottom w:val="single" w:sz="8" w:space="0" w:color="808080"/>
            </w:tcBorders>
            <w:shd w:val="clear" w:color="auto" w:fill="D9D9D9"/>
            <w:vAlign w:val="center"/>
          </w:tcPr>
          <w:p w14:paraId="1DA7E46B" w14:textId="77777777" w:rsidR="00132971" w:rsidRDefault="009523EB">
            <w:pPr>
              <w:jc w:val="center"/>
              <w:rPr>
                <w:rFonts w:ascii="Calibri" w:eastAsia="Calibri" w:hAnsi="Calibri" w:cs="Calibri"/>
                <w:b/>
              </w:rPr>
            </w:pPr>
            <w:r>
              <w:rPr>
                <w:rFonts w:ascii="Calibri" w:eastAsia="Calibri" w:hAnsi="Calibri" w:cs="Calibri"/>
                <w:b/>
              </w:rPr>
              <w:t>September</w:t>
            </w:r>
          </w:p>
        </w:tc>
        <w:tc>
          <w:tcPr>
            <w:tcW w:w="2142" w:type="dxa"/>
            <w:gridSpan w:val="2"/>
            <w:tcBorders>
              <w:top w:val="single" w:sz="8" w:space="0" w:color="808080"/>
              <w:bottom w:val="single" w:sz="8" w:space="0" w:color="808080"/>
            </w:tcBorders>
            <w:shd w:val="clear" w:color="auto" w:fill="D9D9D9"/>
            <w:vAlign w:val="center"/>
          </w:tcPr>
          <w:p w14:paraId="4CF2AC85" w14:textId="77777777" w:rsidR="00132971" w:rsidRDefault="009523EB">
            <w:pPr>
              <w:jc w:val="center"/>
              <w:rPr>
                <w:rFonts w:ascii="Calibri" w:eastAsia="Calibri" w:hAnsi="Calibri" w:cs="Calibri"/>
                <w:b/>
              </w:rPr>
            </w:pPr>
            <w:r>
              <w:rPr>
                <w:rFonts w:ascii="Calibri" w:eastAsia="Calibri" w:hAnsi="Calibri" w:cs="Calibri"/>
                <w:b/>
              </w:rPr>
              <w:t>October</w:t>
            </w:r>
          </w:p>
        </w:tc>
        <w:tc>
          <w:tcPr>
            <w:tcW w:w="2142" w:type="dxa"/>
            <w:gridSpan w:val="2"/>
            <w:tcBorders>
              <w:top w:val="single" w:sz="8" w:space="0" w:color="808080"/>
              <w:bottom w:val="single" w:sz="8" w:space="0" w:color="808080"/>
            </w:tcBorders>
            <w:shd w:val="clear" w:color="auto" w:fill="D9D9D9"/>
            <w:vAlign w:val="center"/>
          </w:tcPr>
          <w:p w14:paraId="14D14761" w14:textId="77777777" w:rsidR="00132971" w:rsidRDefault="009523EB">
            <w:pPr>
              <w:jc w:val="center"/>
              <w:rPr>
                <w:rFonts w:ascii="Calibri" w:eastAsia="Calibri" w:hAnsi="Calibri" w:cs="Calibri"/>
                <w:b/>
              </w:rPr>
            </w:pPr>
            <w:r>
              <w:rPr>
                <w:rFonts w:ascii="Calibri" w:eastAsia="Calibri" w:hAnsi="Calibri" w:cs="Calibri"/>
                <w:b/>
              </w:rPr>
              <w:t>November</w:t>
            </w:r>
          </w:p>
        </w:tc>
        <w:tc>
          <w:tcPr>
            <w:tcW w:w="2143" w:type="dxa"/>
            <w:tcBorders>
              <w:top w:val="single" w:sz="8" w:space="0" w:color="808080"/>
              <w:bottom w:val="single" w:sz="8" w:space="0" w:color="808080"/>
              <w:right w:val="single" w:sz="24" w:space="0" w:color="000000"/>
            </w:tcBorders>
            <w:shd w:val="clear" w:color="auto" w:fill="D9D9D9"/>
            <w:vAlign w:val="center"/>
          </w:tcPr>
          <w:p w14:paraId="3BAC1EA5" w14:textId="77777777" w:rsidR="00132971" w:rsidRDefault="009523EB">
            <w:pPr>
              <w:jc w:val="center"/>
              <w:rPr>
                <w:rFonts w:ascii="Calibri" w:eastAsia="Calibri" w:hAnsi="Calibri" w:cs="Calibri"/>
                <w:b/>
              </w:rPr>
            </w:pPr>
            <w:r>
              <w:rPr>
                <w:rFonts w:ascii="Calibri" w:eastAsia="Calibri" w:hAnsi="Calibri" w:cs="Calibri"/>
                <w:b/>
              </w:rPr>
              <w:t>December</w:t>
            </w:r>
          </w:p>
        </w:tc>
      </w:tr>
      <w:tr w:rsidR="00132971" w14:paraId="1267B4A7"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564C4919"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479D3839"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142" w:type="dxa"/>
            <w:tcBorders>
              <w:top w:val="single" w:sz="8" w:space="0" w:color="808080"/>
              <w:bottom w:val="single" w:sz="8" w:space="0" w:color="808080"/>
            </w:tcBorders>
            <w:vAlign w:val="center"/>
          </w:tcPr>
          <w:p w14:paraId="7582AB03" w14:textId="77777777" w:rsidR="00132971" w:rsidRDefault="009523EB">
            <w:pPr>
              <w:jc w:val="center"/>
              <w:rPr>
                <w:rFonts w:ascii="Calibri" w:eastAsia="Calibri" w:hAnsi="Calibri" w:cs="Calibri"/>
                <w:b/>
                <w:color w:val="FF00FF"/>
              </w:rPr>
            </w:pPr>
            <w:r>
              <w:rPr>
                <w:rFonts w:ascii="Calibri" w:eastAsia="Calibri" w:hAnsi="Calibri" w:cs="Calibri"/>
                <w:b/>
                <w:color w:val="FF00FF"/>
              </w:rPr>
              <w:t>Games</w:t>
            </w:r>
          </w:p>
        </w:tc>
        <w:tc>
          <w:tcPr>
            <w:tcW w:w="2142" w:type="dxa"/>
            <w:gridSpan w:val="2"/>
            <w:tcBorders>
              <w:top w:val="single" w:sz="8" w:space="0" w:color="808080"/>
              <w:bottom w:val="single" w:sz="8" w:space="0" w:color="808080"/>
            </w:tcBorders>
            <w:vAlign w:val="center"/>
          </w:tcPr>
          <w:p w14:paraId="30E776CB" w14:textId="77777777" w:rsidR="00132971" w:rsidRDefault="0013706D">
            <w:pPr>
              <w:jc w:val="center"/>
              <w:rPr>
                <w:rFonts w:ascii="Calibri" w:eastAsia="Calibri" w:hAnsi="Calibri" w:cs="Calibri"/>
                <w:b/>
                <w:color w:val="FF00FF"/>
              </w:rPr>
            </w:pPr>
            <w:r>
              <w:rPr>
                <w:rFonts w:ascii="Calibri" w:eastAsia="Calibri" w:hAnsi="Calibri" w:cs="Calibri"/>
                <w:b/>
                <w:color w:val="FF00FF"/>
              </w:rPr>
              <w:t>Games</w:t>
            </w:r>
          </w:p>
        </w:tc>
        <w:tc>
          <w:tcPr>
            <w:tcW w:w="2142" w:type="dxa"/>
            <w:gridSpan w:val="2"/>
            <w:tcBorders>
              <w:top w:val="single" w:sz="8" w:space="0" w:color="808080"/>
              <w:bottom w:val="single" w:sz="8" w:space="0" w:color="808080"/>
            </w:tcBorders>
            <w:vAlign w:val="center"/>
          </w:tcPr>
          <w:p w14:paraId="3AC52862" w14:textId="77777777" w:rsidR="00132971" w:rsidRDefault="009523EB">
            <w:pPr>
              <w:jc w:val="center"/>
              <w:rPr>
                <w:rFonts w:ascii="Calibri" w:eastAsia="Calibri" w:hAnsi="Calibri" w:cs="Calibri"/>
                <w:b/>
                <w:color w:val="FF00FF"/>
              </w:rPr>
            </w:pPr>
            <w:r>
              <w:rPr>
                <w:rFonts w:ascii="Calibri" w:eastAsia="Calibri" w:hAnsi="Calibri" w:cs="Calibri"/>
                <w:b/>
                <w:color w:val="FF00FF"/>
              </w:rPr>
              <w:t>Dance</w:t>
            </w:r>
          </w:p>
        </w:tc>
        <w:tc>
          <w:tcPr>
            <w:tcW w:w="2143" w:type="dxa"/>
            <w:tcBorders>
              <w:top w:val="single" w:sz="8" w:space="0" w:color="808080"/>
              <w:bottom w:val="single" w:sz="8" w:space="0" w:color="808080"/>
              <w:right w:val="single" w:sz="24" w:space="0" w:color="000000"/>
            </w:tcBorders>
            <w:vAlign w:val="center"/>
          </w:tcPr>
          <w:p w14:paraId="38AAFAE3" w14:textId="77777777" w:rsidR="00132971" w:rsidRDefault="0013706D">
            <w:pPr>
              <w:jc w:val="center"/>
              <w:rPr>
                <w:rFonts w:ascii="Calibri" w:eastAsia="Calibri" w:hAnsi="Calibri" w:cs="Calibri"/>
                <w:b/>
                <w:color w:val="FF00FF"/>
              </w:rPr>
            </w:pPr>
            <w:r>
              <w:rPr>
                <w:rFonts w:ascii="Calibri" w:eastAsia="Calibri" w:hAnsi="Calibri" w:cs="Calibri"/>
                <w:b/>
                <w:color w:val="FF00FF"/>
              </w:rPr>
              <w:t>Dance</w:t>
            </w:r>
          </w:p>
        </w:tc>
      </w:tr>
      <w:tr w:rsidR="00132971" w14:paraId="70AD4D3B"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2F8A2A82"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8" w:space="0" w:color="808080"/>
            </w:tcBorders>
            <w:shd w:val="clear" w:color="auto" w:fill="F2F2F2"/>
            <w:vAlign w:val="center"/>
          </w:tcPr>
          <w:p w14:paraId="628D8DC6"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142" w:type="dxa"/>
            <w:tcBorders>
              <w:top w:val="single" w:sz="8" w:space="0" w:color="808080"/>
              <w:bottom w:val="single" w:sz="8" w:space="0" w:color="808080"/>
            </w:tcBorders>
            <w:shd w:val="clear" w:color="auto" w:fill="FFFFFF"/>
            <w:vAlign w:val="center"/>
          </w:tcPr>
          <w:p w14:paraId="6B84C8E2" w14:textId="77777777" w:rsidR="00132971" w:rsidRDefault="0013706D">
            <w:pPr>
              <w:jc w:val="center"/>
              <w:rPr>
                <w:rFonts w:ascii="Calibri" w:eastAsia="Calibri" w:hAnsi="Calibri" w:cs="Calibri"/>
                <w:b/>
                <w:color w:val="0000FF"/>
              </w:rPr>
            </w:pPr>
            <w:r>
              <w:rPr>
                <w:rFonts w:ascii="Calibri" w:eastAsia="Calibri" w:hAnsi="Calibri" w:cs="Calibri"/>
                <w:b/>
                <w:color w:val="0000FF"/>
              </w:rPr>
              <w:t>Hopping</w:t>
            </w:r>
          </w:p>
        </w:tc>
        <w:tc>
          <w:tcPr>
            <w:tcW w:w="2142" w:type="dxa"/>
            <w:gridSpan w:val="2"/>
            <w:tcBorders>
              <w:top w:val="single" w:sz="8" w:space="0" w:color="808080"/>
              <w:bottom w:val="single" w:sz="8" w:space="0" w:color="808080"/>
            </w:tcBorders>
            <w:shd w:val="clear" w:color="auto" w:fill="FFFFFF"/>
            <w:vAlign w:val="center"/>
          </w:tcPr>
          <w:p w14:paraId="601B6BC7" w14:textId="77777777" w:rsidR="00132971" w:rsidRDefault="0013706D">
            <w:pPr>
              <w:jc w:val="center"/>
              <w:rPr>
                <w:rFonts w:ascii="Calibri" w:eastAsia="Calibri" w:hAnsi="Calibri" w:cs="Calibri"/>
                <w:b/>
                <w:color w:val="0000FF"/>
              </w:rPr>
            </w:pPr>
            <w:r>
              <w:rPr>
                <w:rFonts w:ascii="Calibri" w:eastAsia="Calibri" w:hAnsi="Calibri" w:cs="Calibri"/>
                <w:b/>
                <w:color w:val="0000FF"/>
              </w:rPr>
              <w:t>Kicking</w:t>
            </w:r>
          </w:p>
        </w:tc>
        <w:tc>
          <w:tcPr>
            <w:tcW w:w="2142" w:type="dxa"/>
            <w:gridSpan w:val="2"/>
            <w:tcBorders>
              <w:top w:val="single" w:sz="8" w:space="0" w:color="808080"/>
              <w:bottom w:val="single" w:sz="8" w:space="0" w:color="808080"/>
            </w:tcBorders>
            <w:shd w:val="clear" w:color="auto" w:fill="FFFFFF"/>
            <w:vAlign w:val="center"/>
          </w:tcPr>
          <w:p w14:paraId="17029DDE" w14:textId="77777777" w:rsidR="00132971" w:rsidRDefault="009523EB">
            <w:pPr>
              <w:jc w:val="center"/>
              <w:rPr>
                <w:rFonts w:ascii="Calibri" w:eastAsia="Calibri" w:hAnsi="Calibri" w:cs="Calibri"/>
                <w:b/>
                <w:color w:val="0000FF"/>
              </w:rPr>
            </w:pPr>
            <w:r>
              <w:rPr>
                <w:rFonts w:ascii="Calibri" w:eastAsia="Calibri" w:hAnsi="Calibri" w:cs="Calibri"/>
                <w:b/>
                <w:color w:val="0000FF"/>
              </w:rPr>
              <w:t>Skipping</w:t>
            </w:r>
          </w:p>
        </w:tc>
        <w:tc>
          <w:tcPr>
            <w:tcW w:w="2143" w:type="dxa"/>
            <w:tcBorders>
              <w:top w:val="single" w:sz="8" w:space="0" w:color="808080"/>
              <w:bottom w:val="single" w:sz="8" w:space="0" w:color="808080"/>
              <w:right w:val="single" w:sz="24" w:space="0" w:color="000000"/>
            </w:tcBorders>
            <w:shd w:val="clear" w:color="auto" w:fill="FFFFFF"/>
            <w:vAlign w:val="center"/>
          </w:tcPr>
          <w:p w14:paraId="5A6F08B1" w14:textId="77777777" w:rsidR="00132971" w:rsidRDefault="0013706D">
            <w:pPr>
              <w:jc w:val="center"/>
              <w:rPr>
                <w:rFonts w:ascii="Calibri" w:eastAsia="Calibri" w:hAnsi="Calibri" w:cs="Calibri"/>
                <w:b/>
                <w:color w:val="0000FF"/>
              </w:rPr>
            </w:pPr>
            <w:r>
              <w:rPr>
                <w:rFonts w:ascii="Calibri" w:eastAsia="Calibri" w:hAnsi="Calibri" w:cs="Calibri"/>
                <w:b/>
                <w:color w:val="0000FF"/>
              </w:rPr>
              <w:t>Side stepping</w:t>
            </w:r>
          </w:p>
        </w:tc>
      </w:tr>
      <w:tr w:rsidR="00132971" w14:paraId="56A9F2B4"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4378D5F5"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0DB4E5DC" w14:textId="77777777" w:rsidR="00132971" w:rsidRDefault="009523EB">
            <w:pPr>
              <w:jc w:val="center"/>
              <w:rPr>
                <w:rFonts w:ascii="Calibri" w:eastAsia="Calibri" w:hAnsi="Calibri" w:cs="Calibri"/>
                <w:b/>
              </w:rPr>
            </w:pPr>
            <w:r>
              <w:rPr>
                <w:rFonts w:ascii="Calibri" w:eastAsia="Calibri" w:hAnsi="Calibri" w:cs="Calibri"/>
                <w:b/>
                <w:sz w:val="52"/>
                <w:szCs w:val="52"/>
              </w:rPr>
              <w:t>2</w:t>
            </w:r>
          </w:p>
        </w:tc>
        <w:tc>
          <w:tcPr>
            <w:tcW w:w="1171" w:type="dxa"/>
            <w:tcBorders>
              <w:top w:val="single" w:sz="8" w:space="0" w:color="808080"/>
              <w:bottom w:val="single" w:sz="8" w:space="0" w:color="808080"/>
            </w:tcBorders>
            <w:shd w:val="clear" w:color="auto" w:fill="F2F2F2"/>
            <w:vAlign w:val="center"/>
          </w:tcPr>
          <w:p w14:paraId="6FE2D1D5" w14:textId="77777777" w:rsidR="00132971" w:rsidRDefault="009523EB">
            <w:pPr>
              <w:jc w:val="center"/>
              <w:rPr>
                <w:rFonts w:ascii="Calibri" w:eastAsia="Calibri" w:hAnsi="Calibri" w:cs="Calibri"/>
                <w:b/>
              </w:rPr>
            </w:pPr>
            <w:r>
              <w:rPr>
                <w:rFonts w:ascii="Calibri" w:eastAsia="Calibri" w:hAnsi="Calibri" w:cs="Calibri"/>
                <w:b/>
              </w:rPr>
              <w:t>Month</w:t>
            </w:r>
          </w:p>
        </w:tc>
        <w:tc>
          <w:tcPr>
            <w:tcW w:w="2856" w:type="dxa"/>
            <w:gridSpan w:val="2"/>
            <w:tcBorders>
              <w:top w:val="single" w:sz="8" w:space="0" w:color="808080"/>
              <w:bottom w:val="single" w:sz="8" w:space="0" w:color="808080"/>
            </w:tcBorders>
            <w:shd w:val="clear" w:color="auto" w:fill="D9D9D9"/>
            <w:vAlign w:val="center"/>
          </w:tcPr>
          <w:p w14:paraId="6B98B8F6" w14:textId="77777777" w:rsidR="00132971" w:rsidRDefault="009523EB">
            <w:pPr>
              <w:jc w:val="center"/>
              <w:rPr>
                <w:rFonts w:ascii="Calibri" w:eastAsia="Calibri" w:hAnsi="Calibri" w:cs="Calibri"/>
                <w:b/>
              </w:rPr>
            </w:pPr>
            <w:r>
              <w:rPr>
                <w:rFonts w:ascii="Calibri" w:eastAsia="Calibri" w:hAnsi="Calibri" w:cs="Calibri"/>
                <w:b/>
              </w:rPr>
              <w:t>January</w:t>
            </w:r>
          </w:p>
        </w:tc>
        <w:tc>
          <w:tcPr>
            <w:tcW w:w="2856" w:type="dxa"/>
            <w:gridSpan w:val="2"/>
            <w:tcBorders>
              <w:top w:val="single" w:sz="8" w:space="0" w:color="808080"/>
              <w:bottom w:val="single" w:sz="8" w:space="0" w:color="808080"/>
            </w:tcBorders>
            <w:shd w:val="clear" w:color="auto" w:fill="D9D9D9"/>
            <w:vAlign w:val="center"/>
          </w:tcPr>
          <w:p w14:paraId="5CFC9473" w14:textId="77777777" w:rsidR="00132971" w:rsidRDefault="009523EB">
            <w:pPr>
              <w:jc w:val="center"/>
              <w:rPr>
                <w:rFonts w:ascii="Calibri" w:eastAsia="Calibri" w:hAnsi="Calibri" w:cs="Calibri"/>
                <w:b/>
              </w:rPr>
            </w:pPr>
            <w:r>
              <w:rPr>
                <w:rFonts w:ascii="Calibri" w:eastAsia="Calibri" w:hAnsi="Calibri" w:cs="Calibri"/>
                <w:b/>
              </w:rPr>
              <w:t>February</w:t>
            </w:r>
          </w:p>
        </w:tc>
        <w:tc>
          <w:tcPr>
            <w:tcW w:w="2857" w:type="dxa"/>
            <w:gridSpan w:val="2"/>
            <w:tcBorders>
              <w:top w:val="single" w:sz="8" w:space="0" w:color="808080"/>
              <w:bottom w:val="single" w:sz="8" w:space="0" w:color="808080"/>
              <w:right w:val="single" w:sz="24" w:space="0" w:color="000000"/>
            </w:tcBorders>
            <w:shd w:val="clear" w:color="auto" w:fill="D9D9D9"/>
            <w:vAlign w:val="center"/>
          </w:tcPr>
          <w:p w14:paraId="60D7ECF2" w14:textId="77777777" w:rsidR="00132971" w:rsidRDefault="009523EB">
            <w:pPr>
              <w:jc w:val="center"/>
              <w:rPr>
                <w:rFonts w:ascii="Calibri" w:eastAsia="Calibri" w:hAnsi="Calibri" w:cs="Calibri"/>
                <w:b/>
              </w:rPr>
            </w:pPr>
            <w:r>
              <w:rPr>
                <w:rFonts w:ascii="Calibri" w:eastAsia="Calibri" w:hAnsi="Calibri" w:cs="Calibri"/>
                <w:b/>
              </w:rPr>
              <w:t>March</w:t>
            </w:r>
          </w:p>
        </w:tc>
      </w:tr>
      <w:tr w:rsidR="00132971" w14:paraId="18DF796C"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50D0C7B8"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748ABFFF"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856" w:type="dxa"/>
            <w:gridSpan w:val="2"/>
            <w:tcBorders>
              <w:top w:val="single" w:sz="8" w:space="0" w:color="808080"/>
              <w:bottom w:val="single" w:sz="8" w:space="0" w:color="808080"/>
            </w:tcBorders>
            <w:vAlign w:val="center"/>
          </w:tcPr>
          <w:p w14:paraId="09F497E5" w14:textId="77777777" w:rsidR="00132971" w:rsidRDefault="009523EB">
            <w:pPr>
              <w:jc w:val="center"/>
              <w:rPr>
                <w:rFonts w:ascii="Calibri" w:eastAsia="Calibri" w:hAnsi="Calibri" w:cs="Calibri"/>
                <w:b/>
                <w:color w:val="FF00FF"/>
              </w:rPr>
            </w:pPr>
            <w:r>
              <w:rPr>
                <w:rFonts w:ascii="Calibri" w:eastAsia="Calibri" w:hAnsi="Calibri" w:cs="Calibri"/>
                <w:b/>
                <w:color w:val="FF00FF"/>
              </w:rPr>
              <w:t>Gymnastics</w:t>
            </w:r>
          </w:p>
        </w:tc>
        <w:tc>
          <w:tcPr>
            <w:tcW w:w="2856" w:type="dxa"/>
            <w:gridSpan w:val="2"/>
            <w:tcBorders>
              <w:top w:val="single" w:sz="8" w:space="0" w:color="808080"/>
              <w:bottom w:val="single" w:sz="8" w:space="0" w:color="808080"/>
            </w:tcBorders>
            <w:vAlign w:val="center"/>
          </w:tcPr>
          <w:p w14:paraId="0773E238" w14:textId="77777777" w:rsidR="00132971" w:rsidRDefault="0013706D">
            <w:pPr>
              <w:jc w:val="center"/>
              <w:rPr>
                <w:rFonts w:ascii="Calibri" w:eastAsia="Calibri" w:hAnsi="Calibri" w:cs="Calibri"/>
                <w:b/>
                <w:color w:val="FF00FF"/>
              </w:rPr>
            </w:pPr>
            <w:r>
              <w:rPr>
                <w:rFonts w:ascii="Calibri" w:eastAsia="Calibri" w:hAnsi="Calibri" w:cs="Calibri"/>
                <w:b/>
                <w:color w:val="FF00FF"/>
              </w:rPr>
              <w:t>Gymnastics</w:t>
            </w:r>
          </w:p>
        </w:tc>
        <w:tc>
          <w:tcPr>
            <w:tcW w:w="2857" w:type="dxa"/>
            <w:gridSpan w:val="2"/>
            <w:tcBorders>
              <w:top w:val="single" w:sz="8" w:space="0" w:color="808080"/>
              <w:bottom w:val="single" w:sz="8" w:space="0" w:color="808080"/>
              <w:right w:val="single" w:sz="24" w:space="0" w:color="000000"/>
            </w:tcBorders>
            <w:vAlign w:val="center"/>
          </w:tcPr>
          <w:p w14:paraId="03BA3066" w14:textId="77777777" w:rsidR="00132971" w:rsidRDefault="0013706D">
            <w:pPr>
              <w:jc w:val="center"/>
              <w:rPr>
                <w:rFonts w:ascii="Calibri" w:eastAsia="Calibri" w:hAnsi="Calibri" w:cs="Calibri"/>
                <w:b/>
                <w:color w:val="FF00FF"/>
              </w:rPr>
            </w:pPr>
            <w:r>
              <w:rPr>
                <w:rFonts w:ascii="Calibri" w:eastAsia="Calibri" w:hAnsi="Calibri" w:cs="Calibri"/>
                <w:b/>
                <w:color w:val="FF00FF"/>
              </w:rPr>
              <w:t>Athletics</w:t>
            </w:r>
          </w:p>
        </w:tc>
      </w:tr>
      <w:tr w:rsidR="00132971" w14:paraId="166C3C19"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5041D8D5"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8" w:space="0" w:color="808080"/>
            </w:tcBorders>
            <w:shd w:val="clear" w:color="auto" w:fill="F2F2F2"/>
            <w:vAlign w:val="center"/>
          </w:tcPr>
          <w:p w14:paraId="092850DA"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856" w:type="dxa"/>
            <w:gridSpan w:val="2"/>
            <w:tcBorders>
              <w:top w:val="single" w:sz="8" w:space="0" w:color="808080"/>
              <w:bottom w:val="single" w:sz="8" w:space="0" w:color="808080"/>
            </w:tcBorders>
            <w:shd w:val="clear" w:color="auto" w:fill="FFFFFF"/>
            <w:vAlign w:val="center"/>
          </w:tcPr>
          <w:p w14:paraId="6AB27D21" w14:textId="77777777" w:rsidR="00132971" w:rsidRDefault="0013706D">
            <w:pPr>
              <w:jc w:val="center"/>
              <w:rPr>
                <w:rFonts w:ascii="Calibri" w:eastAsia="Calibri" w:hAnsi="Calibri" w:cs="Calibri"/>
                <w:b/>
                <w:color w:val="0000FF"/>
              </w:rPr>
            </w:pPr>
            <w:r>
              <w:rPr>
                <w:rFonts w:ascii="Calibri" w:eastAsia="Calibri" w:hAnsi="Calibri" w:cs="Calibri"/>
                <w:b/>
                <w:color w:val="0000FF"/>
              </w:rPr>
              <w:t>Balancing</w:t>
            </w:r>
          </w:p>
        </w:tc>
        <w:tc>
          <w:tcPr>
            <w:tcW w:w="2856" w:type="dxa"/>
            <w:gridSpan w:val="2"/>
            <w:tcBorders>
              <w:top w:val="single" w:sz="8" w:space="0" w:color="808080"/>
              <w:bottom w:val="single" w:sz="8" w:space="0" w:color="808080"/>
            </w:tcBorders>
            <w:shd w:val="clear" w:color="auto" w:fill="FFFFFF"/>
            <w:vAlign w:val="center"/>
          </w:tcPr>
          <w:p w14:paraId="5C775532" w14:textId="77777777" w:rsidR="00132971" w:rsidRDefault="0013706D">
            <w:pPr>
              <w:jc w:val="center"/>
              <w:rPr>
                <w:rFonts w:ascii="Calibri" w:eastAsia="Calibri" w:hAnsi="Calibri" w:cs="Calibri"/>
                <w:b/>
                <w:color w:val="0000FF"/>
              </w:rPr>
            </w:pPr>
            <w:r>
              <w:rPr>
                <w:rFonts w:ascii="Calibri" w:eastAsia="Calibri" w:hAnsi="Calibri" w:cs="Calibri"/>
                <w:b/>
                <w:color w:val="0000FF"/>
              </w:rPr>
              <w:t>Landing</w:t>
            </w:r>
          </w:p>
        </w:tc>
        <w:tc>
          <w:tcPr>
            <w:tcW w:w="2857" w:type="dxa"/>
            <w:gridSpan w:val="2"/>
            <w:tcBorders>
              <w:top w:val="single" w:sz="8" w:space="0" w:color="808080"/>
              <w:bottom w:val="single" w:sz="8" w:space="0" w:color="808080"/>
              <w:right w:val="single" w:sz="24" w:space="0" w:color="000000"/>
            </w:tcBorders>
            <w:shd w:val="clear" w:color="auto" w:fill="FFFFFF"/>
            <w:vAlign w:val="center"/>
          </w:tcPr>
          <w:p w14:paraId="690C42D1" w14:textId="77777777" w:rsidR="00132971" w:rsidRDefault="009523EB">
            <w:pPr>
              <w:jc w:val="center"/>
              <w:rPr>
                <w:rFonts w:ascii="Calibri" w:eastAsia="Calibri" w:hAnsi="Calibri" w:cs="Calibri"/>
                <w:b/>
                <w:color w:val="0000FF"/>
              </w:rPr>
            </w:pPr>
            <w:r>
              <w:rPr>
                <w:rFonts w:ascii="Calibri" w:eastAsia="Calibri" w:hAnsi="Calibri" w:cs="Calibri"/>
                <w:b/>
                <w:color w:val="0000FF"/>
              </w:rPr>
              <w:t>Dodging</w:t>
            </w:r>
          </w:p>
        </w:tc>
      </w:tr>
      <w:tr w:rsidR="00132971" w14:paraId="24FC7776" w14:textId="77777777">
        <w:trPr>
          <w:jc w:val="center"/>
        </w:trPr>
        <w:tc>
          <w:tcPr>
            <w:tcW w:w="878" w:type="dxa"/>
            <w:vMerge w:val="restart"/>
            <w:tcBorders>
              <w:top w:val="single" w:sz="8" w:space="0" w:color="808080"/>
              <w:left w:val="single" w:sz="24" w:space="0" w:color="000000"/>
              <w:bottom w:val="single" w:sz="8" w:space="0" w:color="808080"/>
            </w:tcBorders>
            <w:shd w:val="clear" w:color="auto" w:fill="FFF2CC"/>
            <w:vAlign w:val="center"/>
          </w:tcPr>
          <w:p w14:paraId="514A3B56" w14:textId="77777777" w:rsidR="00132971" w:rsidRDefault="009523EB">
            <w:pPr>
              <w:jc w:val="center"/>
              <w:rPr>
                <w:rFonts w:ascii="Calibri" w:eastAsia="Calibri" w:hAnsi="Calibri" w:cs="Calibri"/>
                <w:b/>
              </w:rPr>
            </w:pPr>
            <w:r>
              <w:rPr>
                <w:rFonts w:ascii="Calibri" w:eastAsia="Calibri" w:hAnsi="Calibri" w:cs="Calibri"/>
                <w:b/>
              </w:rPr>
              <w:t xml:space="preserve">Term </w:t>
            </w:r>
          </w:p>
          <w:p w14:paraId="27D32B2F" w14:textId="77777777" w:rsidR="00132971" w:rsidRDefault="009523EB">
            <w:pPr>
              <w:jc w:val="center"/>
              <w:rPr>
                <w:rFonts w:ascii="Calibri" w:eastAsia="Calibri" w:hAnsi="Calibri" w:cs="Calibri"/>
                <w:b/>
              </w:rPr>
            </w:pPr>
            <w:r>
              <w:rPr>
                <w:rFonts w:ascii="Calibri" w:eastAsia="Calibri" w:hAnsi="Calibri" w:cs="Calibri"/>
                <w:b/>
                <w:sz w:val="52"/>
                <w:szCs w:val="52"/>
              </w:rPr>
              <w:t>3</w:t>
            </w:r>
          </w:p>
        </w:tc>
        <w:tc>
          <w:tcPr>
            <w:tcW w:w="1171" w:type="dxa"/>
            <w:tcBorders>
              <w:top w:val="single" w:sz="8" w:space="0" w:color="808080"/>
              <w:bottom w:val="single" w:sz="8" w:space="0" w:color="808080"/>
            </w:tcBorders>
            <w:shd w:val="clear" w:color="auto" w:fill="F2F2F2"/>
            <w:vAlign w:val="center"/>
          </w:tcPr>
          <w:p w14:paraId="6B2C74DA" w14:textId="77777777" w:rsidR="00132971" w:rsidRDefault="009523EB">
            <w:pPr>
              <w:jc w:val="center"/>
              <w:rPr>
                <w:rFonts w:ascii="Calibri" w:eastAsia="Calibri" w:hAnsi="Calibri" w:cs="Calibri"/>
                <w:b/>
              </w:rPr>
            </w:pPr>
            <w:r>
              <w:rPr>
                <w:rFonts w:ascii="Calibri" w:eastAsia="Calibri" w:hAnsi="Calibri" w:cs="Calibri"/>
                <w:b/>
              </w:rPr>
              <w:t>Month</w:t>
            </w:r>
          </w:p>
        </w:tc>
        <w:tc>
          <w:tcPr>
            <w:tcW w:w="2856" w:type="dxa"/>
            <w:gridSpan w:val="2"/>
            <w:tcBorders>
              <w:top w:val="single" w:sz="8" w:space="0" w:color="808080"/>
              <w:bottom w:val="single" w:sz="8" w:space="0" w:color="808080"/>
            </w:tcBorders>
            <w:shd w:val="clear" w:color="auto" w:fill="D9D9D9"/>
            <w:vAlign w:val="center"/>
          </w:tcPr>
          <w:p w14:paraId="238BB3AD" w14:textId="77777777" w:rsidR="00132971" w:rsidRDefault="009523EB">
            <w:pPr>
              <w:jc w:val="center"/>
              <w:rPr>
                <w:rFonts w:ascii="Calibri" w:eastAsia="Calibri" w:hAnsi="Calibri" w:cs="Calibri"/>
                <w:b/>
              </w:rPr>
            </w:pPr>
            <w:r>
              <w:rPr>
                <w:rFonts w:ascii="Calibri" w:eastAsia="Calibri" w:hAnsi="Calibri" w:cs="Calibri"/>
                <w:b/>
              </w:rPr>
              <w:t>April</w:t>
            </w:r>
          </w:p>
        </w:tc>
        <w:tc>
          <w:tcPr>
            <w:tcW w:w="2856" w:type="dxa"/>
            <w:gridSpan w:val="2"/>
            <w:tcBorders>
              <w:top w:val="single" w:sz="8" w:space="0" w:color="808080"/>
              <w:bottom w:val="single" w:sz="8" w:space="0" w:color="808080"/>
            </w:tcBorders>
            <w:shd w:val="clear" w:color="auto" w:fill="D9D9D9"/>
            <w:vAlign w:val="center"/>
          </w:tcPr>
          <w:p w14:paraId="4178BDA7" w14:textId="77777777" w:rsidR="00132971" w:rsidRDefault="009523EB">
            <w:pPr>
              <w:jc w:val="center"/>
              <w:rPr>
                <w:rFonts w:ascii="Calibri" w:eastAsia="Calibri" w:hAnsi="Calibri" w:cs="Calibri"/>
                <w:b/>
              </w:rPr>
            </w:pPr>
            <w:r>
              <w:rPr>
                <w:rFonts w:ascii="Calibri" w:eastAsia="Calibri" w:hAnsi="Calibri" w:cs="Calibri"/>
                <w:b/>
              </w:rPr>
              <w:t>May</w:t>
            </w:r>
          </w:p>
        </w:tc>
        <w:tc>
          <w:tcPr>
            <w:tcW w:w="2857" w:type="dxa"/>
            <w:gridSpan w:val="2"/>
            <w:tcBorders>
              <w:top w:val="single" w:sz="8" w:space="0" w:color="808080"/>
              <w:bottom w:val="single" w:sz="8" w:space="0" w:color="808080"/>
              <w:right w:val="single" w:sz="24" w:space="0" w:color="000000"/>
            </w:tcBorders>
            <w:shd w:val="clear" w:color="auto" w:fill="D9D9D9"/>
            <w:vAlign w:val="center"/>
          </w:tcPr>
          <w:p w14:paraId="50108649" w14:textId="77777777" w:rsidR="00132971" w:rsidRDefault="009523EB">
            <w:pPr>
              <w:jc w:val="center"/>
              <w:rPr>
                <w:rFonts w:ascii="Calibri" w:eastAsia="Calibri" w:hAnsi="Calibri" w:cs="Calibri"/>
                <w:b/>
              </w:rPr>
            </w:pPr>
            <w:r>
              <w:rPr>
                <w:rFonts w:ascii="Calibri" w:eastAsia="Calibri" w:hAnsi="Calibri" w:cs="Calibri"/>
                <w:b/>
              </w:rPr>
              <w:t>June</w:t>
            </w:r>
          </w:p>
        </w:tc>
      </w:tr>
      <w:tr w:rsidR="00132971" w14:paraId="7D188786" w14:textId="77777777">
        <w:trPr>
          <w:jc w:val="center"/>
        </w:trPr>
        <w:tc>
          <w:tcPr>
            <w:tcW w:w="878" w:type="dxa"/>
            <w:vMerge/>
            <w:tcBorders>
              <w:top w:val="single" w:sz="8" w:space="0" w:color="808080"/>
              <w:left w:val="single" w:sz="24" w:space="0" w:color="000000"/>
              <w:bottom w:val="single" w:sz="8" w:space="0" w:color="808080"/>
            </w:tcBorders>
            <w:shd w:val="clear" w:color="auto" w:fill="FFF2CC"/>
            <w:vAlign w:val="center"/>
          </w:tcPr>
          <w:p w14:paraId="047FB4A6" w14:textId="77777777" w:rsidR="00132971" w:rsidRDefault="00132971">
            <w:pPr>
              <w:widowControl w:val="0"/>
              <w:spacing w:line="276" w:lineRule="auto"/>
              <w:rPr>
                <w:rFonts w:ascii="Calibri" w:eastAsia="Calibri" w:hAnsi="Calibri" w:cs="Calibri"/>
                <w:b/>
              </w:rPr>
            </w:pPr>
          </w:p>
        </w:tc>
        <w:tc>
          <w:tcPr>
            <w:tcW w:w="1171" w:type="dxa"/>
            <w:tcBorders>
              <w:top w:val="single" w:sz="8" w:space="0" w:color="808080"/>
              <w:bottom w:val="single" w:sz="8" w:space="0" w:color="808080"/>
            </w:tcBorders>
            <w:shd w:val="clear" w:color="auto" w:fill="F2F2F2"/>
            <w:vAlign w:val="center"/>
          </w:tcPr>
          <w:p w14:paraId="3242026C" w14:textId="77777777" w:rsidR="00132971" w:rsidRDefault="009523EB">
            <w:pPr>
              <w:jc w:val="center"/>
              <w:rPr>
                <w:rFonts w:ascii="Calibri" w:eastAsia="Calibri" w:hAnsi="Calibri" w:cs="Calibri"/>
                <w:b/>
                <w:color w:val="FF00FF"/>
              </w:rPr>
            </w:pPr>
            <w:r>
              <w:rPr>
                <w:rFonts w:ascii="Calibri" w:eastAsia="Calibri" w:hAnsi="Calibri" w:cs="Calibri"/>
                <w:b/>
                <w:color w:val="FF00FF"/>
              </w:rPr>
              <w:t>Strand</w:t>
            </w:r>
          </w:p>
        </w:tc>
        <w:tc>
          <w:tcPr>
            <w:tcW w:w="2856" w:type="dxa"/>
            <w:gridSpan w:val="2"/>
            <w:tcBorders>
              <w:top w:val="single" w:sz="8" w:space="0" w:color="808080"/>
              <w:bottom w:val="single" w:sz="8" w:space="0" w:color="808080"/>
            </w:tcBorders>
            <w:vAlign w:val="center"/>
          </w:tcPr>
          <w:p w14:paraId="2963B2F7" w14:textId="77777777" w:rsidR="00132971" w:rsidRDefault="0013706D">
            <w:pPr>
              <w:jc w:val="center"/>
              <w:rPr>
                <w:rFonts w:ascii="Calibri" w:eastAsia="Calibri" w:hAnsi="Calibri" w:cs="Calibri"/>
                <w:b/>
                <w:color w:val="FF00FF"/>
              </w:rPr>
            </w:pPr>
            <w:r>
              <w:rPr>
                <w:rFonts w:ascii="Calibri" w:eastAsia="Calibri" w:hAnsi="Calibri" w:cs="Calibri"/>
                <w:b/>
                <w:color w:val="FF00FF"/>
              </w:rPr>
              <w:t>Athletics</w:t>
            </w:r>
          </w:p>
        </w:tc>
        <w:tc>
          <w:tcPr>
            <w:tcW w:w="2856" w:type="dxa"/>
            <w:gridSpan w:val="2"/>
            <w:tcBorders>
              <w:top w:val="single" w:sz="8" w:space="0" w:color="808080"/>
              <w:bottom w:val="single" w:sz="8" w:space="0" w:color="808080"/>
            </w:tcBorders>
            <w:vAlign w:val="center"/>
          </w:tcPr>
          <w:p w14:paraId="70D57D60" w14:textId="77777777" w:rsidR="00132971" w:rsidRDefault="0013706D">
            <w:pPr>
              <w:jc w:val="center"/>
              <w:rPr>
                <w:rFonts w:ascii="Calibri" w:eastAsia="Calibri" w:hAnsi="Calibri" w:cs="Calibri"/>
                <w:b/>
                <w:color w:val="FF00FF"/>
              </w:rPr>
            </w:pPr>
            <w:r>
              <w:rPr>
                <w:rFonts w:ascii="Calibri" w:eastAsia="Calibri" w:hAnsi="Calibri" w:cs="Calibri"/>
                <w:b/>
                <w:color w:val="FF00FF"/>
              </w:rPr>
              <w:t>Outdoor and Adventure</w:t>
            </w:r>
          </w:p>
        </w:tc>
        <w:tc>
          <w:tcPr>
            <w:tcW w:w="2857" w:type="dxa"/>
            <w:gridSpan w:val="2"/>
            <w:tcBorders>
              <w:top w:val="single" w:sz="8" w:space="0" w:color="808080"/>
              <w:bottom w:val="single" w:sz="8" w:space="0" w:color="808080"/>
              <w:right w:val="single" w:sz="24" w:space="0" w:color="000000"/>
            </w:tcBorders>
            <w:vAlign w:val="center"/>
          </w:tcPr>
          <w:p w14:paraId="4937CF4D" w14:textId="77777777" w:rsidR="00132971" w:rsidRDefault="009523EB">
            <w:pPr>
              <w:jc w:val="center"/>
              <w:rPr>
                <w:rFonts w:ascii="Calibri" w:eastAsia="Calibri" w:hAnsi="Calibri" w:cs="Calibri"/>
                <w:b/>
                <w:color w:val="FF00FF"/>
              </w:rPr>
            </w:pPr>
            <w:r>
              <w:rPr>
                <w:rFonts w:ascii="Calibri" w:eastAsia="Calibri" w:hAnsi="Calibri" w:cs="Calibri"/>
                <w:b/>
                <w:color w:val="FF00FF"/>
              </w:rPr>
              <w:t>Outdoor and Adventure</w:t>
            </w:r>
          </w:p>
        </w:tc>
      </w:tr>
      <w:tr w:rsidR="00132971" w14:paraId="708B51C9" w14:textId="77777777">
        <w:trPr>
          <w:jc w:val="center"/>
        </w:trPr>
        <w:tc>
          <w:tcPr>
            <w:tcW w:w="878" w:type="dxa"/>
            <w:vMerge/>
            <w:tcBorders>
              <w:top w:val="single" w:sz="8" w:space="0" w:color="808080"/>
              <w:left w:val="single" w:sz="24" w:space="0" w:color="000000"/>
              <w:bottom w:val="single" w:sz="24" w:space="0" w:color="808080"/>
            </w:tcBorders>
            <w:shd w:val="clear" w:color="auto" w:fill="FFF2CC"/>
            <w:vAlign w:val="center"/>
          </w:tcPr>
          <w:p w14:paraId="3114159E" w14:textId="77777777" w:rsidR="00132971" w:rsidRDefault="00132971">
            <w:pPr>
              <w:widowControl w:val="0"/>
              <w:spacing w:line="276" w:lineRule="auto"/>
              <w:rPr>
                <w:rFonts w:ascii="Calibri" w:eastAsia="Calibri" w:hAnsi="Calibri" w:cs="Calibri"/>
              </w:rPr>
            </w:pPr>
          </w:p>
        </w:tc>
        <w:tc>
          <w:tcPr>
            <w:tcW w:w="1171" w:type="dxa"/>
            <w:tcBorders>
              <w:top w:val="single" w:sz="8" w:space="0" w:color="808080"/>
              <w:bottom w:val="single" w:sz="24" w:space="0" w:color="000000"/>
            </w:tcBorders>
            <w:shd w:val="clear" w:color="auto" w:fill="F2F2F2"/>
            <w:vAlign w:val="center"/>
          </w:tcPr>
          <w:p w14:paraId="6A8E24A3" w14:textId="77777777" w:rsidR="00132971" w:rsidRDefault="009523EB">
            <w:pPr>
              <w:jc w:val="center"/>
              <w:rPr>
                <w:rFonts w:ascii="Calibri" w:eastAsia="Calibri" w:hAnsi="Calibri" w:cs="Calibri"/>
                <w:b/>
                <w:color w:val="0000FF"/>
              </w:rPr>
            </w:pPr>
            <w:r>
              <w:rPr>
                <w:rFonts w:ascii="Calibri" w:eastAsia="Calibri" w:hAnsi="Calibri" w:cs="Calibri"/>
                <w:b/>
                <w:color w:val="0000FF"/>
              </w:rPr>
              <w:t>FMS</w:t>
            </w:r>
          </w:p>
        </w:tc>
        <w:tc>
          <w:tcPr>
            <w:tcW w:w="2856" w:type="dxa"/>
            <w:gridSpan w:val="2"/>
            <w:tcBorders>
              <w:top w:val="single" w:sz="8" w:space="0" w:color="808080"/>
              <w:bottom w:val="single" w:sz="24" w:space="0" w:color="000000"/>
            </w:tcBorders>
            <w:shd w:val="clear" w:color="auto" w:fill="FFFFFF"/>
            <w:vAlign w:val="center"/>
          </w:tcPr>
          <w:p w14:paraId="6A20840A" w14:textId="77777777" w:rsidR="00132971" w:rsidRDefault="0013706D">
            <w:pPr>
              <w:jc w:val="center"/>
              <w:rPr>
                <w:rFonts w:ascii="Calibri" w:eastAsia="Calibri" w:hAnsi="Calibri" w:cs="Calibri"/>
                <w:b/>
                <w:color w:val="0000FF"/>
              </w:rPr>
            </w:pPr>
            <w:r>
              <w:rPr>
                <w:rFonts w:ascii="Calibri" w:eastAsia="Calibri" w:hAnsi="Calibri" w:cs="Calibri"/>
                <w:b/>
                <w:color w:val="0000FF"/>
              </w:rPr>
              <w:t>Jumping</w:t>
            </w:r>
          </w:p>
        </w:tc>
        <w:tc>
          <w:tcPr>
            <w:tcW w:w="2856" w:type="dxa"/>
            <w:gridSpan w:val="2"/>
            <w:tcBorders>
              <w:top w:val="single" w:sz="8" w:space="0" w:color="808080"/>
              <w:bottom w:val="single" w:sz="24" w:space="0" w:color="000000"/>
            </w:tcBorders>
            <w:shd w:val="clear" w:color="auto" w:fill="FFFFFF"/>
            <w:vAlign w:val="center"/>
          </w:tcPr>
          <w:p w14:paraId="7C765303" w14:textId="77777777" w:rsidR="00132971" w:rsidRDefault="009523EB">
            <w:pPr>
              <w:jc w:val="center"/>
              <w:rPr>
                <w:rFonts w:ascii="Calibri" w:eastAsia="Calibri" w:hAnsi="Calibri" w:cs="Calibri"/>
                <w:b/>
                <w:color w:val="0000FF"/>
              </w:rPr>
            </w:pPr>
            <w:r>
              <w:rPr>
                <w:rFonts w:ascii="Calibri" w:eastAsia="Calibri" w:hAnsi="Calibri" w:cs="Calibri"/>
                <w:b/>
                <w:color w:val="0000FF"/>
              </w:rPr>
              <w:t>Running</w:t>
            </w:r>
          </w:p>
        </w:tc>
        <w:tc>
          <w:tcPr>
            <w:tcW w:w="2857" w:type="dxa"/>
            <w:gridSpan w:val="2"/>
            <w:tcBorders>
              <w:top w:val="single" w:sz="8" w:space="0" w:color="808080"/>
              <w:bottom w:val="single" w:sz="24" w:space="0" w:color="000000"/>
              <w:right w:val="single" w:sz="24" w:space="0" w:color="000000"/>
            </w:tcBorders>
            <w:shd w:val="clear" w:color="auto" w:fill="FFFFFF"/>
            <w:vAlign w:val="center"/>
          </w:tcPr>
          <w:p w14:paraId="625BA30F" w14:textId="77777777" w:rsidR="00132971" w:rsidRDefault="009523EB">
            <w:pPr>
              <w:jc w:val="center"/>
              <w:rPr>
                <w:rFonts w:ascii="Calibri" w:eastAsia="Calibri" w:hAnsi="Calibri" w:cs="Calibri"/>
                <w:b/>
                <w:color w:val="0000FF"/>
              </w:rPr>
            </w:pPr>
            <w:r>
              <w:rPr>
                <w:rFonts w:ascii="Calibri" w:eastAsia="Calibri" w:hAnsi="Calibri" w:cs="Calibri"/>
                <w:b/>
                <w:color w:val="0000FF"/>
              </w:rPr>
              <w:t>Running</w:t>
            </w:r>
          </w:p>
        </w:tc>
      </w:tr>
    </w:tbl>
    <w:p w14:paraId="2BCD75F8" w14:textId="77777777" w:rsidR="00132971" w:rsidRDefault="00132971">
      <w:pPr>
        <w:rPr>
          <w:rFonts w:ascii="Calibri" w:eastAsia="Calibri" w:hAnsi="Calibri" w:cs="Calibri"/>
          <w:b/>
          <w:sz w:val="28"/>
          <w:szCs w:val="28"/>
        </w:rPr>
      </w:pPr>
    </w:p>
    <w:p w14:paraId="04337EF1" w14:textId="77777777" w:rsidR="00132971" w:rsidRDefault="009523EB">
      <w:pPr>
        <w:numPr>
          <w:ilvl w:val="0"/>
          <w:numId w:val="17"/>
        </w:numPr>
        <w:rPr>
          <w:rFonts w:ascii="Calibri" w:eastAsia="Calibri" w:hAnsi="Calibri" w:cs="Calibri"/>
          <w:sz w:val="28"/>
          <w:szCs w:val="28"/>
        </w:rPr>
      </w:pPr>
      <w:r>
        <w:rPr>
          <w:rFonts w:ascii="Calibri" w:eastAsia="Calibri" w:hAnsi="Calibri" w:cs="Calibri"/>
          <w:b/>
          <w:color w:val="FF00FF"/>
          <w:sz w:val="22"/>
          <w:szCs w:val="22"/>
        </w:rPr>
        <w:lastRenderedPageBreak/>
        <w:t>Aquatics</w:t>
      </w:r>
      <w:r>
        <w:rPr>
          <w:rFonts w:ascii="Calibri" w:eastAsia="Calibri" w:hAnsi="Calibri" w:cs="Calibri"/>
          <w:sz w:val="22"/>
          <w:szCs w:val="22"/>
        </w:rPr>
        <w:t xml:space="preserve"> is subject to pool timetabling for </w:t>
      </w:r>
      <w:r w:rsidR="0013706D">
        <w:rPr>
          <w:rFonts w:ascii="Calibri" w:eastAsia="Calibri" w:hAnsi="Calibri" w:cs="Calibri"/>
          <w:sz w:val="22"/>
          <w:szCs w:val="22"/>
        </w:rPr>
        <w:t>3rd</w:t>
      </w:r>
      <w:r>
        <w:rPr>
          <w:rFonts w:ascii="Calibri" w:eastAsia="Calibri" w:hAnsi="Calibri" w:cs="Calibri"/>
          <w:sz w:val="22"/>
          <w:szCs w:val="22"/>
        </w:rPr>
        <w:t xml:space="preserve"> to 6th class. We will focus on the </w:t>
      </w:r>
      <w:r>
        <w:rPr>
          <w:rFonts w:ascii="Calibri" w:eastAsia="Calibri" w:hAnsi="Calibri" w:cs="Calibri"/>
          <w:b/>
          <w:color w:val="0000FF"/>
          <w:sz w:val="22"/>
          <w:szCs w:val="22"/>
        </w:rPr>
        <w:t>FMS</w:t>
      </w:r>
      <w:r>
        <w:rPr>
          <w:rFonts w:ascii="Calibri" w:eastAsia="Calibri" w:hAnsi="Calibri" w:cs="Calibri"/>
          <w:sz w:val="22"/>
          <w:szCs w:val="22"/>
        </w:rPr>
        <w:t xml:space="preserve"> of</w:t>
      </w:r>
      <w:r>
        <w:rPr>
          <w:rFonts w:ascii="Calibri" w:eastAsia="Calibri" w:hAnsi="Calibri" w:cs="Calibri"/>
          <w:b/>
          <w:color w:val="0000FF"/>
          <w:sz w:val="22"/>
          <w:szCs w:val="22"/>
        </w:rPr>
        <w:t xml:space="preserve"> ‘kicking’</w:t>
      </w:r>
      <w:r>
        <w:rPr>
          <w:rFonts w:ascii="Calibri" w:eastAsia="Calibri" w:hAnsi="Calibri" w:cs="Calibri"/>
          <w:sz w:val="22"/>
          <w:szCs w:val="22"/>
        </w:rPr>
        <w:t xml:space="preserve"> during this strand.</w:t>
      </w:r>
      <w:r>
        <w:rPr>
          <w:rFonts w:ascii="Calibri" w:eastAsia="Calibri" w:hAnsi="Calibri" w:cs="Calibri"/>
          <w:sz w:val="28"/>
          <w:szCs w:val="28"/>
        </w:rPr>
        <w:t xml:space="preserve"> </w:t>
      </w:r>
    </w:p>
    <w:p w14:paraId="4699A0D8" w14:textId="77777777" w:rsidR="00132971" w:rsidRDefault="009523EB">
      <w:pPr>
        <w:rPr>
          <w:rFonts w:ascii="Calibri" w:eastAsia="Calibri" w:hAnsi="Calibri" w:cs="Calibri"/>
          <w:b/>
          <w:sz w:val="22"/>
          <w:szCs w:val="22"/>
        </w:rPr>
      </w:pPr>
      <w:r>
        <w:rPr>
          <w:rFonts w:ascii="Calibri" w:eastAsia="Calibri" w:hAnsi="Calibri" w:cs="Calibri"/>
          <w:b/>
          <w:sz w:val="22"/>
          <w:szCs w:val="22"/>
        </w:rPr>
        <w:t xml:space="preserve"> </w:t>
      </w:r>
    </w:p>
    <w:p w14:paraId="0EBC4847" w14:textId="77777777" w:rsidR="00132971" w:rsidRDefault="009523EB">
      <w:pPr>
        <w:rPr>
          <w:rFonts w:ascii="Calibri" w:eastAsia="Calibri" w:hAnsi="Calibri" w:cs="Calibri"/>
          <w:sz w:val="20"/>
          <w:szCs w:val="20"/>
        </w:rPr>
      </w:pPr>
      <w:r>
        <w:rPr>
          <w:rFonts w:ascii="Calibri" w:eastAsia="Calibri" w:hAnsi="Calibri" w:cs="Calibri"/>
          <w:b/>
          <w:sz w:val="20"/>
          <w:szCs w:val="20"/>
        </w:rPr>
        <w:t>Discretionary curriculum</w:t>
      </w:r>
      <w:r>
        <w:rPr>
          <w:rFonts w:ascii="Calibri" w:eastAsia="Calibri" w:hAnsi="Calibri" w:cs="Calibri"/>
          <w:sz w:val="20"/>
          <w:szCs w:val="20"/>
        </w:rPr>
        <w:t xml:space="preserve"> </w:t>
      </w:r>
      <w:r>
        <w:rPr>
          <w:rFonts w:ascii="Calibri" w:eastAsia="Calibri" w:hAnsi="Calibri" w:cs="Calibri"/>
          <w:b/>
          <w:sz w:val="20"/>
          <w:szCs w:val="20"/>
        </w:rPr>
        <w:t>time</w:t>
      </w:r>
      <w:r>
        <w:rPr>
          <w:rFonts w:ascii="Calibri" w:eastAsia="Calibri" w:hAnsi="Calibri" w:cs="Calibri"/>
          <w:sz w:val="20"/>
          <w:szCs w:val="20"/>
        </w:rPr>
        <w:t xml:space="preserve"> affords the teacher and the school the flexibility to accommodate different school needs and circumstances and to provide for the differing aptitudes and abilities of the children it serves. It can be allocated, at the teacher’s and at the school’s discretion, to any of the six curriculum areas</w:t>
      </w:r>
      <w:r>
        <w:rPr>
          <w:rFonts w:ascii="Calibri" w:eastAsia="Calibri" w:hAnsi="Calibri" w:cs="Calibri"/>
          <w:sz w:val="20"/>
          <w:szCs w:val="20"/>
          <w:vertAlign w:val="superscript"/>
        </w:rPr>
        <w:footnoteReference w:id="2"/>
      </w:r>
      <w:r>
        <w:rPr>
          <w:rFonts w:ascii="Calibri" w:eastAsia="Calibri" w:hAnsi="Calibri" w:cs="Calibri"/>
          <w:sz w:val="20"/>
          <w:szCs w:val="20"/>
        </w:rPr>
        <w:t xml:space="preserve">’ – PE being one of the curricular areas. </w:t>
      </w:r>
    </w:p>
    <w:p w14:paraId="682D7C0B" w14:textId="77777777" w:rsidR="00132971" w:rsidRDefault="009523EB">
      <w:pPr>
        <w:rPr>
          <w:rFonts w:ascii="Calibri" w:eastAsia="Calibri" w:hAnsi="Calibri" w:cs="Calibri"/>
          <w:sz w:val="22"/>
          <w:szCs w:val="22"/>
        </w:rPr>
      </w:pPr>
      <w:r>
        <w:rPr>
          <w:rFonts w:ascii="Calibri" w:eastAsia="Calibri" w:hAnsi="Calibri" w:cs="Calibri"/>
          <w:sz w:val="20"/>
          <w:szCs w:val="20"/>
        </w:rPr>
        <w:t>This school will use its discretionary time for the 6 weeks of the pool based activities undertaken to facilitate the Aquatics programme in the school in order to cover the time travelling to and from the pool.</w:t>
      </w:r>
    </w:p>
    <w:p w14:paraId="33FCB14D" w14:textId="77777777" w:rsidR="00132971" w:rsidRDefault="00132971">
      <w:pPr>
        <w:rPr>
          <w:rFonts w:ascii="Calibri" w:eastAsia="Calibri" w:hAnsi="Calibri" w:cs="Calibri"/>
          <w:sz w:val="22"/>
          <w:szCs w:val="22"/>
        </w:rPr>
      </w:pPr>
    </w:p>
    <w:p w14:paraId="002AA1C1" w14:textId="77777777" w:rsidR="00132971" w:rsidRDefault="009523EB">
      <w:pPr>
        <w:rPr>
          <w:rFonts w:ascii="Calibri" w:eastAsia="Calibri" w:hAnsi="Calibri" w:cs="Calibri"/>
          <w:sz w:val="22"/>
          <w:szCs w:val="22"/>
        </w:rPr>
      </w:pPr>
      <w:r>
        <w:rPr>
          <w:noProof/>
          <w:lang w:val="en-IE" w:eastAsia="en-IE"/>
        </w:rPr>
        <w:drawing>
          <wp:inline distT="0" distB="0" distL="0" distR="0" wp14:anchorId="44EBE344" wp14:editId="287A7541">
            <wp:extent cx="5892108" cy="4898871"/>
            <wp:effectExtent l="0" t="0" r="0" b="0"/>
            <wp:docPr id="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892108" cy="4898871"/>
                    </a:xfrm>
                    <a:prstGeom prst="rect">
                      <a:avLst/>
                    </a:prstGeom>
                    <a:ln/>
                  </pic:spPr>
                </pic:pic>
              </a:graphicData>
            </a:graphic>
          </wp:inline>
        </w:drawing>
      </w:r>
    </w:p>
    <w:p w14:paraId="7E8C273A" w14:textId="77777777" w:rsidR="00132971" w:rsidRDefault="00132971">
      <w:pPr>
        <w:rPr>
          <w:rFonts w:ascii="Calibri" w:eastAsia="Calibri" w:hAnsi="Calibri" w:cs="Calibri"/>
          <w:sz w:val="22"/>
          <w:szCs w:val="22"/>
        </w:rPr>
      </w:pPr>
    </w:p>
    <w:p w14:paraId="61C9CC2A" w14:textId="77777777" w:rsidR="00132971" w:rsidRDefault="009523EB">
      <w:pPr>
        <w:rPr>
          <w:rFonts w:ascii="Times New Roman" w:eastAsia="Times New Roman" w:hAnsi="Times New Roman" w:cs="Times New Roman"/>
          <w:b/>
          <w:sz w:val="16"/>
          <w:szCs w:val="16"/>
        </w:rPr>
      </w:pPr>
      <w:r>
        <w:rPr>
          <w:rFonts w:ascii="Calibri" w:eastAsia="Calibri" w:hAnsi="Calibri" w:cs="Calibri"/>
          <w:b/>
        </w:rPr>
        <w:t xml:space="preserve">Active School </w:t>
      </w:r>
    </w:p>
    <w:p w14:paraId="15AA454C" w14:textId="77777777" w:rsidR="00132971" w:rsidRDefault="009523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Baltydaniel NS is an Active School. The Active School Flag (ASF) is a Department of Education and Skills initiative supported by Healthy Ireland. The ASF is awarded to schools that strive to achieve a physically educated and physically active school community. The process aims to get more schools, more active, more often. In order to achieve the ASF, we began the process by self-evaluating our current provision across three areas: Physical Education, Physical Activity and Partnerships. We were awarded the AS</w:t>
      </w:r>
      <w:r w:rsidR="0013706D">
        <w:rPr>
          <w:rFonts w:ascii="Calibri" w:eastAsia="Calibri" w:hAnsi="Calibri" w:cs="Calibri"/>
          <w:color w:val="000000"/>
          <w:sz w:val="22"/>
          <w:szCs w:val="22"/>
        </w:rPr>
        <w:t>F in 2015</w:t>
      </w:r>
      <w:r>
        <w:rPr>
          <w:rFonts w:ascii="Calibri" w:eastAsia="Calibri" w:hAnsi="Calibri" w:cs="Calibri"/>
          <w:color w:val="000000"/>
          <w:sz w:val="22"/>
          <w:szCs w:val="22"/>
        </w:rPr>
        <w:t>. The flag remains valid for a period of 3 years after which time we will be invited to re-apply.</w:t>
      </w:r>
      <w:r w:rsidR="00530BEF">
        <w:rPr>
          <w:rFonts w:ascii="Calibri" w:eastAsia="Calibri" w:hAnsi="Calibri" w:cs="Calibri"/>
          <w:color w:val="000000"/>
          <w:sz w:val="22"/>
          <w:szCs w:val="22"/>
        </w:rPr>
        <w:t xml:space="preserve"> We have applied for the Active Flag in 2022.</w:t>
      </w:r>
    </w:p>
    <w:p w14:paraId="40312683" w14:textId="77777777" w:rsidR="00132971" w:rsidRDefault="00132971">
      <w:pPr>
        <w:pBdr>
          <w:top w:val="nil"/>
          <w:left w:val="nil"/>
          <w:bottom w:val="nil"/>
          <w:right w:val="nil"/>
          <w:between w:val="nil"/>
        </w:pBdr>
        <w:rPr>
          <w:rFonts w:ascii="Calibri" w:eastAsia="Calibri" w:hAnsi="Calibri" w:cs="Calibri"/>
          <w:color w:val="000000"/>
          <w:sz w:val="22"/>
          <w:szCs w:val="22"/>
        </w:rPr>
      </w:pPr>
    </w:p>
    <w:p w14:paraId="389F4861" w14:textId="77777777" w:rsidR="006C1C70" w:rsidRDefault="009523EB">
      <w:pPr>
        <w:ind w:left="720"/>
        <w:rPr>
          <w:rFonts w:ascii="Calibri" w:eastAsia="Calibri" w:hAnsi="Calibri" w:cs="Calibri"/>
          <w:sz w:val="22"/>
          <w:szCs w:val="22"/>
          <w:u w:val="single"/>
        </w:rPr>
      </w:pPr>
      <w:r>
        <w:rPr>
          <w:rFonts w:ascii="Calibri" w:eastAsia="Calibri" w:hAnsi="Calibri" w:cs="Calibri"/>
          <w:sz w:val="22"/>
          <w:szCs w:val="22"/>
        </w:rPr>
        <w:t xml:space="preserve">Each year, </w:t>
      </w:r>
      <w:r w:rsidR="0013706D">
        <w:rPr>
          <w:rFonts w:ascii="Calibri" w:eastAsia="Calibri" w:hAnsi="Calibri" w:cs="Calibri"/>
          <w:sz w:val="22"/>
          <w:szCs w:val="22"/>
        </w:rPr>
        <w:t>Milford</w:t>
      </w:r>
      <w:r>
        <w:rPr>
          <w:rFonts w:ascii="Calibri" w:eastAsia="Calibri" w:hAnsi="Calibri" w:cs="Calibri"/>
          <w:sz w:val="22"/>
          <w:szCs w:val="22"/>
        </w:rPr>
        <w:t xml:space="preserve"> NS will facilitate an Active School Week whereby the discretionary curriculum time for the period in question is used to promote physical activity for all children in the school encompassing as many of the strands of the PE curriculum as possible. This will take place in June. In addition to PE we prioritise physical activity throughout the day during Active Schools Week.</w:t>
      </w:r>
      <w:r>
        <w:rPr>
          <w:rFonts w:ascii="Calibri" w:eastAsia="Calibri" w:hAnsi="Calibri" w:cs="Calibri"/>
          <w:b/>
          <w:sz w:val="22"/>
          <w:szCs w:val="22"/>
        </w:rPr>
        <w:t xml:space="preserve"> </w:t>
      </w:r>
    </w:p>
    <w:p w14:paraId="51A89471" w14:textId="77777777" w:rsidR="00530BEF" w:rsidRDefault="00530BEF" w:rsidP="006C1C70">
      <w:pPr>
        <w:rPr>
          <w:b/>
          <w:sz w:val="22"/>
          <w:u w:val="single"/>
        </w:rPr>
      </w:pPr>
    </w:p>
    <w:p w14:paraId="4B539FC5" w14:textId="77777777" w:rsidR="006C1C70" w:rsidRPr="00530BEF" w:rsidRDefault="006C1C70" w:rsidP="006C1C70">
      <w:pPr>
        <w:rPr>
          <w:rFonts w:asciiTheme="minorHAnsi" w:hAnsiTheme="minorHAnsi" w:cstheme="minorHAnsi"/>
          <w:b/>
          <w:sz w:val="22"/>
          <w:szCs w:val="22"/>
          <w:u w:val="single"/>
        </w:rPr>
      </w:pPr>
      <w:r w:rsidRPr="00530BEF">
        <w:rPr>
          <w:rFonts w:asciiTheme="minorHAnsi" w:hAnsiTheme="minorHAnsi" w:cstheme="minorHAnsi"/>
          <w:b/>
          <w:sz w:val="22"/>
          <w:szCs w:val="22"/>
          <w:u w:val="single"/>
        </w:rPr>
        <w:lastRenderedPageBreak/>
        <w:t>Active Flag</w:t>
      </w:r>
    </w:p>
    <w:p w14:paraId="622537E8" w14:textId="77777777" w:rsidR="006C1C70" w:rsidRPr="00530BEF" w:rsidRDefault="006C1C70" w:rsidP="006C1C70">
      <w:pPr>
        <w:rPr>
          <w:rStyle w:val="Emphasis"/>
          <w:rFonts w:asciiTheme="minorHAnsi" w:hAnsiTheme="minorHAnsi" w:cstheme="minorHAnsi"/>
          <w:i w:val="0"/>
          <w:sz w:val="22"/>
          <w:szCs w:val="22"/>
          <w:bdr w:val="none" w:sz="0" w:space="0" w:color="auto" w:frame="1"/>
          <w:shd w:val="clear" w:color="auto" w:fill="FFFFFF"/>
        </w:rPr>
      </w:pPr>
      <w:r w:rsidRPr="00530BEF">
        <w:rPr>
          <w:rFonts w:asciiTheme="minorHAnsi" w:hAnsiTheme="minorHAnsi" w:cstheme="minorHAnsi"/>
          <w:sz w:val="22"/>
          <w:szCs w:val="22"/>
          <w:shd w:val="clear" w:color="auto" w:fill="FFFFFF"/>
        </w:rPr>
        <w:t>Milford school is an Active School, a school that</w:t>
      </w:r>
      <w:r w:rsidRPr="00530BEF">
        <w:rPr>
          <w:rStyle w:val="apple-converted-space"/>
          <w:rFonts w:asciiTheme="minorHAnsi" w:hAnsiTheme="minorHAnsi" w:cstheme="minorHAnsi"/>
          <w:sz w:val="22"/>
          <w:szCs w:val="22"/>
          <w:shd w:val="clear" w:color="auto" w:fill="FFFFFF"/>
        </w:rPr>
        <w:t> </w:t>
      </w:r>
      <w:r w:rsidRPr="00530BEF">
        <w:rPr>
          <w:rStyle w:val="Emphasis"/>
          <w:rFonts w:asciiTheme="minorHAnsi" w:hAnsiTheme="minorHAnsi" w:cstheme="minorHAnsi"/>
          <w:i w:val="0"/>
          <w:sz w:val="22"/>
          <w:szCs w:val="22"/>
          <w:bdr w:val="none" w:sz="0" w:space="0" w:color="auto" w:frame="1"/>
          <w:shd w:val="clear" w:color="auto" w:fill="FFFFFF"/>
        </w:rPr>
        <w:t>strives to achieve a physically educated and physically active school community.</w:t>
      </w:r>
    </w:p>
    <w:p w14:paraId="48DEBC56" w14:textId="77777777" w:rsidR="006C1C70" w:rsidRPr="00530BEF" w:rsidRDefault="006C1C70" w:rsidP="006C1C70">
      <w:pPr>
        <w:rPr>
          <w:rStyle w:val="Emphasis"/>
          <w:rFonts w:asciiTheme="minorHAnsi" w:hAnsiTheme="minorHAnsi" w:cstheme="minorHAnsi"/>
          <w:i w:val="0"/>
          <w:sz w:val="22"/>
          <w:szCs w:val="22"/>
          <w:bdr w:val="none" w:sz="0" w:space="0" w:color="auto" w:frame="1"/>
          <w:shd w:val="clear" w:color="auto" w:fill="FFFFFF"/>
        </w:rPr>
      </w:pPr>
      <w:r w:rsidRPr="00530BEF">
        <w:rPr>
          <w:rStyle w:val="Emphasis"/>
          <w:rFonts w:asciiTheme="minorHAnsi" w:hAnsiTheme="minorHAnsi" w:cstheme="minorHAnsi"/>
          <w:i w:val="0"/>
          <w:sz w:val="22"/>
          <w:szCs w:val="22"/>
          <w:bdr w:val="none" w:sz="0" w:space="0" w:color="auto" w:frame="1"/>
          <w:shd w:val="clear" w:color="auto" w:fill="FFFFFF"/>
        </w:rPr>
        <w:t>The Active Flag includes pupils in the decision making process in terms of the provision and promotion of physical activity.</w:t>
      </w:r>
    </w:p>
    <w:p w14:paraId="23EC0F27" w14:textId="77777777" w:rsidR="006C1C70" w:rsidRPr="00530BEF" w:rsidRDefault="006C1C70" w:rsidP="006C1C70">
      <w:pPr>
        <w:rPr>
          <w:rStyle w:val="Emphasis"/>
          <w:rFonts w:asciiTheme="minorHAnsi" w:hAnsiTheme="minorHAnsi" w:cstheme="minorHAnsi"/>
          <w:sz w:val="22"/>
          <w:szCs w:val="22"/>
          <w:bdr w:val="none" w:sz="0" w:space="0" w:color="auto" w:frame="1"/>
          <w:shd w:val="clear" w:color="auto" w:fill="FFFFFF"/>
        </w:rPr>
      </w:pPr>
      <w:r w:rsidRPr="00530BEF">
        <w:rPr>
          <w:rStyle w:val="Emphasis"/>
          <w:rFonts w:asciiTheme="minorHAnsi" w:hAnsiTheme="minorHAnsi" w:cstheme="minorHAnsi"/>
          <w:b/>
          <w:sz w:val="22"/>
          <w:szCs w:val="22"/>
          <w:u w:val="single"/>
          <w:bdr w:val="none" w:sz="0" w:space="0" w:color="auto" w:frame="1"/>
          <w:shd w:val="clear" w:color="auto" w:fill="FFFFFF"/>
        </w:rPr>
        <w:t>Amber flag</w:t>
      </w:r>
      <w:r w:rsidRPr="00530BEF">
        <w:rPr>
          <w:rStyle w:val="Emphasis"/>
          <w:rFonts w:asciiTheme="minorHAnsi" w:hAnsiTheme="minorHAnsi" w:cstheme="minorHAnsi"/>
          <w:sz w:val="22"/>
          <w:szCs w:val="22"/>
          <w:bdr w:val="none" w:sz="0" w:space="0" w:color="auto" w:frame="1"/>
          <w:shd w:val="clear" w:color="auto" w:fill="FFFFFF"/>
        </w:rPr>
        <w:t>.</w:t>
      </w:r>
    </w:p>
    <w:p w14:paraId="320E11D4" w14:textId="77777777" w:rsidR="00132971" w:rsidRPr="00530BEF" w:rsidRDefault="006C1C70">
      <w:pPr>
        <w:rPr>
          <w:rFonts w:asciiTheme="minorHAnsi" w:hAnsiTheme="minorHAnsi" w:cstheme="minorHAnsi"/>
          <w:sz w:val="22"/>
          <w:szCs w:val="22"/>
        </w:rPr>
      </w:pPr>
      <w:r w:rsidRPr="00530BEF">
        <w:rPr>
          <w:rFonts w:asciiTheme="minorHAnsi" w:hAnsiTheme="minorHAnsi" w:cstheme="minorHAnsi"/>
          <w:sz w:val="22"/>
          <w:szCs w:val="22"/>
        </w:rPr>
        <w:t>Milford school is actively promoting a culture of change in the promotion of positive well- being in our school community. As physical activity has been linked to improved classroom behaviour, higher academic attainments and emotional well-being, physical activity is actively promoted within the school.</w:t>
      </w:r>
    </w:p>
    <w:p w14:paraId="60CEB081" w14:textId="77777777" w:rsidR="00132971" w:rsidRDefault="00132971">
      <w:pPr>
        <w:rPr>
          <w:rFonts w:ascii="Calibri" w:eastAsia="Calibri" w:hAnsi="Calibri" w:cs="Calibri"/>
          <w:sz w:val="22"/>
          <w:szCs w:val="22"/>
        </w:rPr>
      </w:pPr>
      <w:bookmarkStart w:id="0" w:name="_heading=h.gjdgxs" w:colFirst="0" w:colLast="0"/>
      <w:bookmarkEnd w:id="0"/>
    </w:p>
    <w:p w14:paraId="7456316E" w14:textId="77777777" w:rsidR="00132971" w:rsidRDefault="009523EB">
      <w:pPr>
        <w:rPr>
          <w:rFonts w:ascii="Calibri" w:eastAsia="Calibri" w:hAnsi="Calibri" w:cs="Calibri"/>
          <w:b/>
        </w:rPr>
      </w:pPr>
      <w:r>
        <w:rPr>
          <w:rFonts w:ascii="Calibri" w:eastAsia="Calibri" w:hAnsi="Calibri" w:cs="Calibri"/>
          <w:b/>
        </w:rPr>
        <w:t>After School Activities</w:t>
      </w:r>
    </w:p>
    <w:p w14:paraId="29B350BC" w14:textId="77777777" w:rsidR="00530BEF" w:rsidRPr="00530BEF" w:rsidRDefault="00530BEF" w:rsidP="00530BEF">
      <w:pPr>
        <w:numPr>
          <w:ilvl w:val="0"/>
          <w:numId w:val="26"/>
        </w:numPr>
        <w:spacing w:after="75" w:line="329" w:lineRule="atLeast"/>
        <w:ind w:left="525"/>
        <w:textAlignment w:val="baseline"/>
        <w:rPr>
          <w:rFonts w:asciiTheme="minorHAnsi" w:hAnsiTheme="minorHAnsi" w:cstheme="minorHAnsi"/>
          <w:color w:val="1A1A1A"/>
          <w:sz w:val="22"/>
          <w:szCs w:val="22"/>
          <w:lang w:val="en-IE" w:eastAsia="en-IE"/>
        </w:rPr>
      </w:pPr>
      <w:r w:rsidRPr="00530BEF">
        <w:rPr>
          <w:rFonts w:asciiTheme="minorHAnsi" w:hAnsiTheme="minorHAnsi" w:cstheme="minorHAnsi"/>
          <w:color w:val="1A1A1A"/>
          <w:sz w:val="22"/>
          <w:szCs w:val="22"/>
        </w:rPr>
        <w:t>School may provide further opportunities within an extra-curricular programme. This might include preparation for inter-school competitions</w:t>
      </w:r>
    </w:p>
    <w:p w14:paraId="5F2CF4DE" w14:textId="77777777" w:rsidR="00530BEF" w:rsidRPr="00530BEF" w:rsidRDefault="00530BEF" w:rsidP="00530BEF">
      <w:pPr>
        <w:numPr>
          <w:ilvl w:val="0"/>
          <w:numId w:val="26"/>
        </w:numPr>
        <w:spacing w:after="75" w:line="329" w:lineRule="atLeast"/>
        <w:ind w:left="525"/>
        <w:textAlignment w:val="baseline"/>
        <w:rPr>
          <w:rFonts w:asciiTheme="minorHAnsi" w:hAnsiTheme="minorHAnsi" w:cstheme="minorHAnsi"/>
          <w:color w:val="1A1A1A"/>
          <w:sz w:val="22"/>
          <w:szCs w:val="22"/>
        </w:rPr>
      </w:pPr>
      <w:r w:rsidRPr="00530BEF">
        <w:rPr>
          <w:rFonts w:asciiTheme="minorHAnsi" w:hAnsiTheme="minorHAnsi" w:cstheme="minorHAnsi"/>
          <w:color w:val="1A1A1A"/>
          <w:sz w:val="22"/>
          <w:szCs w:val="22"/>
        </w:rPr>
        <w:t>We will ensure that these extra-curricular activities are linked to the PE programme</w:t>
      </w:r>
    </w:p>
    <w:p w14:paraId="5ABAC7CE" w14:textId="77777777" w:rsidR="00530BEF" w:rsidRPr="00530BEF" w:rsidRDefault="00530BEF" w:rsidP="00530BEF">
      <w:pPr>
        <w:numPr>
          <w:ilvl w:val="0"/>
          <w:numId w:val="26"/>
        </w:numPr>
        <w:spacing w:after="75" w:line="329" w:lineRule="atLeast"/>
        <w:ind w:left="525"/>
        <w:textAlignment w:val="baseline"/>
        <w:rPr>
          <w:rFonts w:asciiTheme="minorHAnsi" w:hAnsiTheme="minorHAnsi" w:cstheme="minorHAnsi"/>
          <w:color w:val="1A1A1A"/>
          <w:sz w:val="22"/>
          <w:szCs w:val="22"/>
        </w:rPr>
      </w:pPr>
      <w:r w:rsidRPr="00530BEF">
        <w:rPr>
          <w:rFonts w:asciiTheme="minorHAnsi" w:hAnsiTheme="minorHAnsi" w:cstheme="minorHAnsi"/>
          <w:color w:val="1A1A1A"/>
          <w:sz w:val="22"/>
          <w:szCs w:val="22"/>
        </w:rPr>
        <w:t>Competitions/leagues/games are entered annually which take place during the</w:t>
      </w:r>
      <w:r>
        <w:rPr>
          <w:rFonts w:asciiTheme="minorHAnsi" w:hAnsiTheme="minorHAnsi" w:cstheme="minorHAnsi"/>
          <w:color w:val="1A1A1A"/>
          <w:sz w:val="22"/>
          <w:szCs w:val="22"/>
        </w:rPr>
        <w:t xml:space="preserve"> first and</w:t>
      </w:r>
      <w:r w:rsidRPr="00530BEF">
        <w:rPr>
          <w:rFonts w:asciiTheme="minorHAnsi" w:hAnsiTheme="minorHAnsi" w:cstheme="minorHAnsi"/>
          <w:color w:val="1A1A1A"/>
          <w:sz w:val="22"/>
          <w:szCs w:val="22"/>
        </w:rPr>
        <w:t xml:space="preserve"> third term of the year. These are generally camogie, hurling and football</w:t>
      </w:r>
      <w:r>
        <w:rPr>
          <w:rFonts w:asciiTheme="minorHAnsi" w:hAnsiTheme="minorHAnsi" w:cstheme="minorHAnsi"/>
          <w:color w:val="1A1A1A"/>
          <w:sz w:val="22"/>
          <w:szCs w:val="22"/>
        </w:rPr>
        <w:t xml:space="preserve"> and Ladies Football</w:t>
      </w:r>
      <w:r w:rsidRPr="00530BEF">
        <w:rPr>
          <w:rFonts w:asciiTheme="minorHAnsi" w:hAnsiTheme="minorHAnsi" w:cstheme="minorHAnsi"/>
          <w:color w:val="1A1A1A"/>
          <w:sz w:val="22"/>
          <w:szCs w:val="22"/>
        </w:rPr>
        <w:t>.</w:t>
      </w:r>
    </w:p>
    <w:p w14:paraId="4A901DE6" w14:textId="77777777" w:rsidR="00530BEF" w:rsidRPr="00530BEF" w:rsidRDefault="00530BEF" w:rsidP="00530BEF">
      <w:pPr>
        <w:numPr>
          <w:ilvl w:val="0"/>
          <w:numId w:val="26"/>
        </w:numPr>
        <w:spacing w:after="75" w:line="329" w:lineRule="atLeast"/>
        <w:ind w:left="525"/>
        <w:textAlignment w:val="baseline"/>
        <w:rPr>
          <w:rFonts w:asciiTheme="minorHAnsi" w:hAnsiTheme="minorHAnsi" w:cstheme="minorHAnsi"/>
          <w:color w:val="1A1A1A"/>
          <w:sz w:val="22"/>
          <w:szCs w:val="22"/>
        </w:rPr>
      </w:pPr>
      <w:r w:rsidRPr="00530BEF">
        <w:rPr>
          <w:rFonts w:asciiTheme="minorHAnsi" w:hAnsiTheme="minorHAnsi" w:cstheme="minorHAnsi"/>
          <w:color w:val="1A1A1A"/>
          <w:sz w:val="22"/>
          <w:szCs w:val="22"/>
        </w:rPr>
        <w:t>Children from Milford participate in the Cork City Sports each year.</w:t>
      </w:r>
    </w:p>
    <w:p w14:paraId="15D7E842" w14:textId="77777777" w:rsidR="00132971" w:rsidRPr="00530BEF" w:rsidRDefault="00530BEF" w:rsidP="00530BEF">
      <w:pPr>
        <w:numPr>
          <w:ilvl w:val="0"/>
          <w:numId w:val="26"/>
        </w:numPr>
        <w:spacing w:after="75" w:line="329" w:lineRule="atLeast"/>
        <w:ind w:left="525"/>
        <w:textAlignment w:val="baseline"/>
        <w:rPr>
          <w:rFonts w:asciiTheme="minorHAnsi" w:hAnsiTheme="minorHAnsi" w:cstheme="minorHAnsi"/>
          <w:color w:val="1A1A1A"/>
          <w:sz w:val="22"/>
          <w:szCs w:val="22"/>
        </w:rPr>
      </w:pPr>
      <w:r w:rsidRPr="00530BEF">
        <w:rPr>
          <w:rFonts w:asciiTheme="minorHAnsi" w:hAnsiTheme="minorHAnsi" w:cstheme="minorHAnsi"/>
          <w:color w:val="1A1A1A"/>
          <w:sz w:val="22"/>
          <w:szCs w:val="22"/>
        </w:rPr>
        <w:t>The school does organise a sports day where parents/community/others can be invited to view children’s PE activities</w:t>
      </w:r>
    </w:p>
    <w:p w14:paraId="16F5EE71" w14:textId="77777777" w:rsidR="00132971" w:rsidRDefault="00132971">
      <w:pPr>
        <w:pBdr>
          <w:top w:val="nil"/>
          <w:left w:val="nil"/>
          <w:bottom w:val="nil"/>
          <w:right w:val="nil"/>
          <w:between w:val="nil"/>
        </w:pBdr>
        <w:rPr>
          <w:rFonts w:ascii="Calibri" w:eastAsia="Calibri" w:hAnsi="Calibri" w:cs="Calibri"/>
          <w:b/>
          <w:color w:val="000000"/>
          <w:sz w:val="28"/>
          <w:szCs w:val="28"/>
        </w:rPr>
      </w:pPr>
    </w:p>
    <w:p w14:paraId="73C91CF2"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Code of Ethics</w:t>
      </w:r>
    </w:p>
    <w:p w14:paraId="05685D17" w14:textId="77777777" w:rsidR="00132971" w:rsidRDefault="009523EB">
      <w:pPr>
        <w:rPr>
          <w:rFonts w:ascii="Calibri" w:eastAsia="Calibri" w:hAnsi="Calibri" w:cs="Calibri"/>
          <w:i/>
          <w:sz w:val="22"/>
          <w:szCs w:val="22"/>
        </w:rPr>
      </w:pPr>
      <w:r>
        <w:rPr>
          <w:rFonts w:ascii="Calibri" w:eastAsia="Calibri" w:hAnsi="Calibri" w:cs="Calibri"/>
          <w:i/>
          <w:sz w:val="22"/>
          <w:szCs w:val="22"/>
        </w:rPr>
        <w:t xml:space="preserve">(Refer to </w:t>
      </w:r>
      <w:r w:rsidR="00530BEF">
        <w:rPr>
          <w:rFonts w:ascii="Calibri" w:eastAsia="Calibri" w:hAnsi="Calibri" w:cs="Calibri"/>
          <w:i/>
          <w:sz w:val="22"/>
          <w:szCs w:val="22"/>
        </w:rPr>
        <w:t>Milford</w:t>
      </w:r>
      <w:r>
        <w:rPr>
          <w:rFonts w:ascii="Calibri" w:eastAsia="Calibri" w:hAnsi="Calibri" w:cs="Calibri"/>
          <w:i/>
          <w:sz w:val="22"/>
          <w:szCs w:val="22"/>
        </w:rPr>
        <w:t xml:space="preserve"> NS Child Safe Guarding Statement and the Code of Conduct for External Agencies for Sports &amp; the Arts.)</w:t>
      </w:r>
    </w:p>
    <w:p w14:paraId="0FC7E17F" w14:textId="77777777" w:rsidR="00132971" w:rsidRDefault="00132971">
      <w:pPr>
        <w:rPr>
          <w:rFonts w:ascii="Calibri" w:eastAsia="Calibri" w:hAnsi="Calibri" w:cs="Calibri"/>
          <w:i/>
          <w:sz w:val="22"/>
          <w:szCs w:val="22"/>
        </w:rPr>
      </w:pPr>
    </w:p>
    <w:p w14:paraId="02228A13" w14:textId="77777777" w:rsidR="00132971" w:rsidRDefault="009523EB">
      <w:pPr>
        <w:numPr>
          <w:ilvl w:val="0"/>
          <w:numId w:val="14"/>
        </w:numPr>
        <w:rPr>
          <w:rFonts w:ascii="Calibri" w:eastAsia="Calibri" w:hAnsi="Calibri" w:cs="Calibri"/>
          <w:sz w:val="22"/>
          <w:szCs w:val="22"/>
        </w:rPr>
      </w:pPr>
      <w:r>
        <w:rPr>
          <w:rFonts w:ascii="Calibri" w:eastAsia="Calibri" w:hAnsi="Calibri" w:cs="Calibri"/>
          <w:sz w:val="22"/>
          <w:szCs w:val="22"/>
        </w:rPr>
        <w:t xml:space="preserve">If coaches from a local or a national sporting organisation are invited into the school to work with the children as part of their PE class, they will be used to support the class teacher in the implementation of some of the PE curriculum strands in the school. They will not replace the class teacher and ultimate responsibility for the class lies with the class teacher. The class teacher will in turn support the coach on certain occasions when this will lead to maximum benefit for the children in the class. </w:t>
      </w:r>
    </w:p>
    <w:p w14:paraId="0217B294" w14:textId="77777777" w:rsidR="00132971" w:rsidRDefault="00132971">
      <w:pPr>
        <w:ind w:left="720"/>
        <w:rPr>
          <w:rFonts w:ascii="Calibri" w:eastAsia="Calibri" w:hAnsi="Calibri" w:cs="Calibri"/>
          <w:b/>
          <w:sz w:val="22"/>
          <w:szCs w:val="22"/>
        </w:rPr>
      </w:pPr>
    </w:p>
    <w:p w14:paraId="622A89AB" w14:textId="77777777" w:rsidR="00132971" w:rsidRDefault="009523EB">
      <w:pPr>
        <w:numPr>
          <w:ilvl w:val="0"/>
          <w:numId w:val="14"/>
        </w:numPr>
        <w:rPr>
          <w:rFonts w:ascii="Calibri" w:eastAsia="Calibri" w:hAnsi="Calibri" w:cs="Calibri"/>
          <w:b/>
          <w:sz w:val="22"/>
          <w:szCs w:val="22"/>
        </w:rPr>
      </w:pPr>
      <w:r>
        <w:rPr>
          <w:rFonts w:ascii="Calibri" w:eastAsia="Calibri" w:hAnsi="Calibri" w:cs="Calibri"/>
          <w:sz w:val="22"/>
          <w:szCs w:val="22"/>
        </w:rPr>
        <w:t>Any coaches working in the school context should undergo Garda Vetting and will be expected to adhere to the Code of Ethics of Irish Sport, produced by the Irish Sports Council. ‘Adults interacting with children in sport (referred to as Sports Leaders in this Code) are in a position of trust and influence. They should always ensure that they treat children with integrity and respect and that the self-esteem of children is enhanced. All adult actions in sport should be guided by what is best for the child and carried out in the context of respectful and open relationships. Verbal, physical, emotional or sexual abuse of any kind or threat of such abuse is totally unacceptable within sport, as in society in general.</w:t>
      </w:r>
    </w:p>
    <w:p w14:paraId="14F054EA" w14:textId="77777777" w:rsidR="00132971" w:rsidRDefault="00132971">
      <w:pPr>
        <w:ind w:left="720"/>
        <w:rPr>
          <w:rFonts w:ascii="Calibri" w:eastAsia="Calibri" w:hAnsi="Calibri" w:cs="Calibri"/>
          <w:b/>
          <w:sz w:val="22"/>
          <w:szCs w:val="22"/>
        </w:rPr>
      </w:pPr>
    </w:p>
    <w:p w14:paraId="62F64124" w14:textId="77777777" w:rsidR="00132971" w:rsidRDefault="009523EB">
      <w:pPr>
        <w:numPr>
          <w:ilvl w:val="0"/>
          <w:numId w:val="14"/>
        </w:numPr>
        <w:rPr>
          <w:rFonts w:ascii="Calibri" w:eastAsia="Calibri" w:hAnsi="Calibri" w:cs="Calibri"/>
          <w:b/>
          <w:sz w:val="22"/>
          <w:szCs w:val="22"/>
        </w:rPr>
      </w:pPr>
      <w:r>
        <w:rPr>
          <w:rFonts w:ascii="Calibri" w:eastAsia="Calibri" w:hAnsi="Calibri" w:cs="Calibri"/>
          <w:sz w:val="22"/>
          <w:szCs w:val="22"/>
        </w:rPr>
        <w:t>If there is a suspected case of child abuse in the class (even if it becomes apparent in the context of a PE class), all teachers will adhere to the Department of Education and Science Child Protection Procedures for Primary and Post-Primary Schools 2017 to be used with the</w:t>
      </w:r>
      <w:r>
        <w:rPr>
          <w:rFonts w:ascii="Calibri" w:eastAsia="Calibri" w:hAnsi="Calibri" w:cs="Calibri"/>
          <w:b/>
          <w:sz w:val="22"/>
          <w:szCs w:val="22"/>
        </w:rPr>
        <w:t xml:space="preserve"> </w:t>
      </w:r>
      <w:r>
        <w:rPr>
          <w:rFonts w:ascii="Calibri" w:eastAsia="Calibri" w:hAnsi="Calibri" w:cs="Calibri"/>
          <w:sz w:val="22"/>
          <w:szCs w:val="22"/>
        </w:rPr>
        <w:t xml:space="preserve">‘Children First National Guidance for the Protection and Welfare of Children (2017) produced for all personnel working with children. </w:t>
      </w:r>
    </w:p>
    <w:p w14:paraId="1C2DDB65" w14:textId="77777777" w:rsidR="00132971" w:rsidRDefault="009523EB">
      <w:pPr>
        <w:pBdr>
          <w:top w:val="nil"/>
          <w:left w:val="nil"/>
          <w:bottom w:val="nil"/>
          <w:right w:val="nil"/>
          <w:between w:val="nil"/>
        </w:pBdr>
        <w:rPr>
          <w:rFonts w:ascii="Calibri" w:eastAsia="Calibri" w:hAnsi="Calibri" w:cs="Calibri"/>
          <w:b/>
          <w:color w:val="000000"/>
          <w:sz w:val="22"/>
          <w:szCs w:val="22"/>
        </w:rPr>
      </w:pPr>
      <w:r>
        <w:rPr>
          <w:noProof/>
          <w:lang w:val="en-IE" w:eastAsia="en-IE"/>
        </w:rPr>
        <w:lastRenderedPageBreak/>
        <w:drawing>
          <wp:anchor distT="0" distB="0" distL="114300" distR="114300" simplePos="0" relativeHeight="251658240" behindDoc="0" locked="0" layoutInCell="1" hidden="0" allowOverlap="1" wp14:anchorId="7CF11860" wp14:editId="48410BF1">
            <wp:simplePos x="0" y="0"/>
            <wp:positionH relativeFrom="column">
              <wp:posOffset>4634230</wp:posOffset>
            </wp:positionH>
            <wp:positionV relativeFrom="paragraph">
              <wp:posOffset>133985</wp:posOffset>
            </wp:positionV>
            <wp:extent cx="1263650" cy="1838325"/>
            <wp:effectExtent l="0" t="0" r="0" b="0"/>
            <wp:wrapSquare wrapText="bothSides" distT="0" distB="0" distL="114300" distR="114300"/>
            <wp:docPr id="80" name="image15.png" descr="http://www.pdst.ie/sites/default/files/Image%20Children%20First%202017.PNG"/>
            <wp:cNvGraphicFramePr/>
            <a:graphic xmlns:a="http://schemas.openxmlformats.org/drawingml/2006/main">
              <a:graphicData uri="http://schemas.openxmlformats.org/drawingml/2006/picture">
                <pic:pic xmlns:pic="http://schemas.openxmlformats.org/drawingml/2006/picture">
                  <pic:nvPicPr>
                    <pic:cNvPr id="0" name="image15.png" descr="http://www.pdst.ie/sites/default/files/Image%20Children%20First%202017.PNG"/>
                    <pic:cNvPicPr preferRelativeResize="0"/>
                  </pic:nvPicPr>
                  <pic:blipFill>
                    <a:blip r:embed="rId28"/>
                    <a:srcRect/>
                    <a:stretch>
                      <a:fillRect/>
                    </a:stretch>
                  </pic:blipFill>
                  <pic:spPr>
                    <a:xfrm>
                      <a:off x="0" y="0"/>
                      <a:ext cx="1263650" cy="1838325"/>
                    </a:xfrm>
                    <a:prstGeom prst="rect">
                      <a:avLst/>
                    </a:prstGeom>
                    <a:ln/>
                  </pic:spPr>
                </pic:pic>
              </a:graphicData>
            </a:graphic>
          </wp:anchor>
        </w:drawing>
      </w:r>
    </w:p>
    <w:p w14:paraId="264678F3" w14:textId="77777777" w:rsidR="00132971" w:rsidRDefault="009523EB">
      <w:pPr>
        <w:pBdr>
          <w:top w:val="nil"/>
          <w:left w:val="nil"/>
          <w:bottom w:val="nil"/>
          <w:right w:val="nil"/>
          <w:between w:val="nil"/>
        </w:pBdr>
        <w:jc w:val="center"/>
        <w:rPr>
          <w:rFonts w:ascii="Calibri" w:eastAsia="Calibri" w:hAnsi="Calibri" w:cs="Calibri"/>
          <w:b/>
          <w:color w:val="000000"/>
          <w:sz w:val="22"/>
          <w:szCs w:val="22"/>
        </w:rPr>
      </w:pPr>
      <w:r>
        <w:rPr>
          <w:rFonts w:ascii="Times New Roman" w:eastAsia="Times New Roman" w:hAnsi="Times New Roman" w:cs="Times New Roman"/>
          <w:b/>
          <w:noProof/>
          <w:color w:val="000000"/>
          <w:sz w:val="28"/>
          <w:szCs w:val="28"/>
          <w:u w:val="single"/>
          <w:lang w:val="en-IE" w:eastAsia="en-IE"/>
        </w:rPr>
        <w:drawing>
          <wp:inline distT="0" distB="0" distL="0" distR="0" wp14:anchorId="0273FA24" wp14:editId="364FE589">
            <wp:extent cx="1246995" cy="1740506"/>
            <wp:effectExtent l="0" t="0" r="0" b="0"/>
            <wp:docPr id="82" name="image18.png" descr="http://www.pdst.ie/sites/default/files/Image%20Procedures.PNG"/>
            <wp:cNvGraphicFramePr/>
            <a:graphic xmlns:a="http://schemas.openxmlformats.org/drawingml/2006/main">
              <a:graphicData uri="http://schemas.openxmlformats.org/drawingml/2006/picture">
                <pic:pic xmlns:pic="http://schemas.openxmlformats.org/drawingml/2006/picture">
                  <pic:nvPicPr>
                    <pic:cNvPr id="0" name="image18.png" descr="http://www.pdst.ie/sites/default/files/Image%20Procedures.PNG"/>
                    <pic:cNvPicPr preferRelativeResize="0"/>
                  </pic:nvPicPr>
                  <pic:blipFill>
                    <a:blip r:embed="rId29"/>
                    <a:srcRect/>
                    <a:stretch>
                      <a:fillRect/>
                    </a:stretch>
                  </pic:blipFill>
                  <pic:spPr>
                    <a:xfrm>
                      <a:off x="0" y="0"/>
                      <a:ext cx="1246995" cy="1740506"/>
                    </a:xfrm>
                    <a:prstGeom prst="rect">
                      <a:avLst/>
                    </a:prstGeom>
                    <a:ln/>
                  </pic:spPr>
                </pic:pic>
              </a:graphicData>
            </a:graphic>
          </wp:inline>
        </w:drawing>
      </w:r>
      <w:r>
        <w:rPr>
          <w:noProof/>
          <w:lang w:val="en-IE" w:eastAsia="en-IE"/>
        </w:rPr>
        <w:drawing>
          <wp:anchor distT="0" distB="0" distL="114300" distR="114300" simplePos="0" relativeHeight="251659264" behindDoc="0" locked="0" layoutInCell="1" hidden="0" allowOverlap="1" wp14:anchorId="322583ED" wp14:editId="6442ECB1">
            <wp:simplePos x="0" y="0"/>
            <wp:positionH relativeFrom="column">
              <wp:posOffset>2723515</wp:posOffset>
            </wp:positionH>
            <wp:positionV relativeFrom="paragraph">
              <wp:posOffset>1905</wp:posOffset>
            </wp:positionV>
            <wp:extent cx="1285240" cy="1799590"/>
            <wp:effectExtent l="0" t="0" r="0" b="0"/>
            <wp:wrapSquare wrapText="bothSides" distT="0" distB="0" distL="114300" distR="114300"/>
            <wp:docPr id="79" name="image4.png" descr="Screenshot (19)"/>
            <wp:cNvGraphicFramePr/>
            <a:graphic xmlns:a="http://schemas.openxmlformats.org/drawingml/2006/main">
              <a:graphicData uri="http://schemas.openxmlformats.org/drawingml/2006/picture">
                <pic:pic xmlns:pic="http://schemas.openxmlformats.org/drawingml/2006/picture">
                  <pic:nvPicPr>
                    <pic:cNvPr id="0" name="image4.png" descr="Screenshot (19)"/>
                    <pic:cNvPicPr preferRelativeResize="0"/>
                  </pic:nvPicPr>
                  <pic:blipFill>
                    <a:blip r:embed="rId30"/>
                    <a:srcRect l="34924" t="9172" r="36476" b="19207"/>
                    <a:stretch>
                      <a:fillRect/>
                    </a:stretch>
                  </pic:blipFill>
                  <pic:spPr>
                    <a:xfrm>
                      <a:off x="0" y="0"/>
                      <a:ext cx="1285240" cy="1799590"/>
                    </a:xfrm>
                    <a:prstGeom prst="rect">
                      <a:avLst/>
                    </a:prstGeom>
                    <a:ln/>
                  </pic:spPr>
                </pic:pic>
              </a:graphicData>
            </a:graphic>
          </wp:anchor>
        </w:drawing>
      </w:r>
    </w:p>
    <w:p w14:paraId="789AD226" w14:textId="77777777" w:rsidR="00132971" w:rsidRDefault="00132971">
      <w:pPr>
        <w:rPr>
          <w:rFonts w:ascii="Calibri" w:eastAsia="Calibri" w:hAnsi="Calibri" w:cs="Calibri"/>
          <w:sz w:val="22"/>
          <w:szCs w:val="22"/>
        </w:rPr>
      </w:pPr>
    </w:p>
    <w:p w14:paraId="667CEDC5" w14:textId="77777777" w:rsidR="00132971" w:rsidRDefault="00132971">
      <w:pPr>
        <w:rPr>
          <w:rFonts w:ascii="Calibri" w:eastAsia="Calibri" w:hAnsi="Calibri" w:cs="Calibri"/>
          <w:sz w:val="22"/>
          <w:szCs w:val="22"/>
        </w:rPr>
      </w:pPr>
    </w:p>
    <w:p w14:paraId="61BA830B" w14:textId="77777777" w:rsidR="00132971" w:rsidRDefault="00132971">
      <w:pPr>
        <w:rPr>
          <w:rFonts w:ascii="Calibri" w:eastAsia="Calibri" w:hAnsi="Calibri" w:cs="Calibri"/>
          <w:sz w:val="22"/>
          <w:szCs w:val="22"/>
        </w:rPr>
      </w:pPr>
    </w:p>
    <w:p w14:paraId="4B422D17" w14:textId="77777777" w:rsidR="00132971" w:rsidRDefault="009523EB">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sz w:val="28"/>
          <w:szCs w:val="28"/>
        </w:rPr>
        <w:t xml:space="preserve">PE Equipment and ICT </w:t>
      </w:r>
      <w:r>
        <w:rPr>
          <w:rFonts w:ascii="Calibri" w:eastAsia="Calibri" w:hAnsi="Calibri" w:cs="Calibri"/>
          <w:b/>
          <w:color w:val="000000"/>
        </w:rPr>
        <w:t>(</w:t>
      </w:r>
      <w:r>
        <w:rPr>
          <w:rFonts w:ascii="Calibri" w:eastAsia="Calibri" w:hAnsi="Calibri" w:cs="Calibri"/>
          <w:b/>
          <w:i/>
          <w:color w:val="000000"/>
        </w:rPr>
        <w:t>Refer to pp. 104-105 Teacher Guidelines)</w:t>
      </w:r>
    </w:p>
    <w:p w14:paraId="44C89B01" w14:textId="77777777" w:rsidR="00132971" w:rsidRDefault="00132971">
      <w:pPr>
        <w:ind w:left="704" w:hanging="425"/>
        <w:rPr>
          <w:rFonts w:ascii="Calibri" w:eastAsia="Calibri" w:hAnsi="Calibri" w:cs="Calibri"/>
          <w:sz w:val="22"/>
          <w:szCs w:val="22"/>
        </w:rPr>
      </w:pPr>
    </w:p>
    <w:p w14:paraId="5EEF526C" w14:textId="77777777" w:rsidR="00132971" w:rsidRDefault="009523EB">
      <w:pPr>
        <w:numPr>
          <w:ilvl w:val="0"/>
          <w:numId w:val="15"/>
        </w:numPr>
        <w:rPr>
          <w:rFonts w:ascii="Calibri" w:eastAsia="Calibri" w:hAnsi="Calibri" w:cs="Calibri"/>
          <w:sz w:val="22"/>
          <w:szCs w:val="22"/>
        </w:rPr>
      </w:pPr>
      <w:r>
        <w:rPr>
          <w:rFonts w:ascii="Calibri" w:eastAsia="Calibri" w:hAnsi="Calibri" w:cs="Calibri"/>
          <w:sz w:val="22"/>
          <w:szCs w:val="22"/>
        </w:rPr>
        <w:t xml:space="preserve">Our school has a detailed inventory of equipment and resources available for PE. This list is compiled by the </w:t>
      </w:r>
      <w:r w:rsidR="00530BEF">
        <w:rPr>
          <w:rFonts w:ascii="Calibri" w:eastAsia="Calibri" w:hAnsi="Calibri" w:cs="Calibri"/>
          <w:sz w:val="22"/>
          <w:szCs w:val="22"/>
        </w:rPr>
        <w:t>principal</w:t>
      </w:r>
      <w:r>
        <w:rPr>
          <w:rFonts w:ascii="Calibri" w:eastAsia="Calibri" w:hAnsi="Calibri" w:cs="Calibri"/>
          <w:sz w:val="22"/>
          <w:szCs w:val="22"/>
        </w:rPr>
        <w:t>,</w:t>
      </w:r>
      <w:r w:rsidR="00530BEF">
        <w:rPr>
          <w:rFonts w:ascii="Calibri" w:eastAsia="Calibri" w:hAnsi="Calibri" w:cs="Calibri"/>
          <w:sz w:val="22"/>
          <w:szCs w:val="22"/>
        </w:rPr>
        <w:t xml:space="preserve"> Mr. O’Flynn </w:t>
      </w:r>
      <w:r>
        <w:rPr>
          <w:rFonts w:ascii="Calibri" w:eastAsia="Calibri" w:hAnsi="Calibri" w:cs="Calibri"/>
          <w:sz w:val="22"/>
          <w:szCs w:val="22"/>
        </w:rPr>
        <w:t xml:space="preserve">and is checked and updated at the beginning and end of each school year. </w:t>
      </w:r>
    </w:p>
    <w:p w14:paraId="1E39EA01" w14:textId="77777777" w:rsidR="00132971" w:rsidRDefault="009523EB">
      <w:pPr>
        <w:numPr>
          <w:ilvl w:val="0"/>
          <w:numId w:val="15"/>
        </w:numPr>
        <w:rPr>
          <w:rFonts w:ascii="Calibri" w:eastAsia="Calibri" w:hAnsi="Calibri" w:cs="Calibri"/>
          <w:sz w:val="22"/>
          <w:szCs w:val="22"/>
        </w:rPr>
      </w:pPr>
      <w:r>
        <w:rPr>
          <w:rFonts w:ascii="Calibri" w:eastAsia="Calibri" w:hAnsi="Calibri" w:cs="Calibri"/>
          <w:sz w:val="22"/>
          <w:szCs w:val="22"/>
        </w:rPr>
        <w:t xml:space="preserve">The equipment is stored in our PE store room in the school. Each teacher has the responsibility to ensure that all equipment is returned to the room after each lesson. Any breakages have to be reported to the post holder as soon as </w:t>
      </w:r>
      <w:r w:rsidR="00530BEF">
        <w:rPr>
          <w:rFonts w:ascii="Calibri" w:eastAsia="Calibri" w:hAnsi="Calibri" w:cs="Calibri"/>
          <w:sz w:val="22"/>
          <w:szCs w:val="22"/>
        </w:rPr>
        <w:t>possible. The</w:t>
      </w:r>
      <w:r>
        <w:rPr>
          <w:rFonts w:ascii="Calibri" w:eastAsia="Calibri" w:hAnsi="Calibri" w:cs="Calibri"/>
          <w:sz w:val="22"/>
          <w:szCs w:val="22"/>
        </w:rPr>
        <w:t xml:space="preserve"> </w:t>
      </w:r>
      <w:r w:rsidR="00530BEF">
        <w:rPr>
          <w:rFonts w:ascii="Calibri" w:eastAsia="Calibri" w:hAnsi="Calibri" w:cs="Calibri"/>
          <w:sz w:val="22"/>
          <w:szCs w:val="22"/>
        </w:rPr>
        <w:t>principal</w:t>
      </w:r>
      <w:r>
        <w:rPr>
          <w:rFonts w:ascii="Calibri" w:eastAsia="Calibri" w:hAnsi="Calibri" w:cs="Calibri"/>
          <w:sz w:val="22"/>
          <w:szCs w:val="22"/>
        </w:rPr>
        <w:t xml:space="preserve"> will inspect the room once a month. </w:t>
      </w:r>
    </w:p>
    <w:p w14:paraId="2ED2EA00" w14:textId="77777777" w:rsidR="00132971" w:rsidRDefault="009523EB">
      <w:pPr>
        <w:numPr>
          <w:ilvl w:val="0"/>
          <w:numId w:val="15"/>
        </w:numPr>
        <w:rPr>
          <w:rFonts w:ascii="Calibri" w:eastAsia="Calibri" w:hAnsi="Calibri" w:cs="Calibri"/>
          <w:sz w:val="22"/>
          <w:szCs w:val="22"/>
        </w:rPr>
      </w:pPr>
      <w:r>
        <w:rPr>
          <w:rFonts w:ascii="Calibri" w:eastAsia="Calibri" w:hAnsi="Calibri" w:cs="Calibri"/>
          <w:sz w:val="22"/>
          <w:szCs w:val="22"/>
        </w:rPr>
        <w:t xml:space="preserve">The </w:t>
      </w:r>
      <w:r w:rsidR="00530BEF">
        <w:rPr>
          <w:rFonts w:ascii="Calibri" w:eastAsia="Calibri" w:hAnsi="Calibri" w:cs="Calibri"/>
          <w:sz w:val="22"/>
          <w:szCs w:val="22"/>
        </w:rPr>
        <w:t>Principal</w:t>
      </w:r>
      <w:r>
        <w:rPr>
          <w:rFonts w:ascii="Calibri" w:eastAsia="Calibri" w:hAnsi="Calibri" w:cs="Calibri"/>
          <w:sz w:val="22"/>
          <w:szCs w:val="22"/>
        </w:rPr>
        <w:t xml:space="preserve"> in consultation </w:t>
      </w:r>
      <w:r w:rsidR="00530BEF">
        <w:rPr>
          <w:rFonts w:ascii="Calibri" w:eastAsia="Calibri" w:hAnsi="Calibri" w:cs="Calibri"/>
          <w:sz w:val="22"/>
          <w:szCs w:val="22"/>
        </w:rPr>
        <w:t xml:space="preserve">with </w:t>
      </w:r>
      <w:r>
        <w:rPr>
          <w:rFonts w:ascii="Calibri" w:eastAsia="Calibri" w:hAnsi="Calibri" w:cs="Calibri"/>
          <w:sz w:val="22"/>
          <w:szCs w:val="22"/>
        </w:rPr>
        <w:t>the staff will have the responsibility to purchase the PE equipment for the school and to apply for</w:t>
      </w:r>
      <w:r>
        <w:rPr>
          <w:rFonts w:ascii="Calibri" w:eastAsia="Calibri" w:hAnsi="Calibri" w:cs="Calibri"/>
          <w:i/>
          <w:sz w:val="22"/>
          <w:szCs w:val="22"/>
        </w:rPr>
        <w:t xml:space="preserve"> </w:t>
      </w:r>
      <w:r>
        <w:rPr>
          <w:rFonts w:ascii="Calibri" w:eastAsia="Calibri" w:hAnsi="Calibri" w:cs="Calibri"/>
          <w:sz w:val="22"/>
          <w:szCs w:val="22"/>
        </w:rPr>
        <w:t xml:space="preserve">equipment from different organisations who give free equipment to schools. </w:t>
      </w:r>
    </w:p>
    <w:p w14:paraId="6C67E055" w14:textId="77777777" w:rsidR="00132971" w:rsidRDefault="009523EB">
      <w:pPr>
        <w:numPr>
          <w:ilvl w:val="0"/>
          <w:numId w:val="15"/>
        </w:numPr>
        <w:rPr>
          <w:rFonts w:ascii="Calibri" w:eastAsia="Calibri" w:hAnsi="Calibri" w:cs="Calibri"/>
          <w:sz w:val="22"/>
          <w:szCs w:val="22"/>
        </w:rPr>
      </w:pPr>
      <w:r>
        <w:rPr>
          <w:rFonts w:ascii="Calibri" w:eastAsia="Calibri" w:hAnsi="Calibri" w:cs="Calibri"/>
          <w:sz w:val="22"/>
          <w:szCs w:val="22"/>
        </w:rPr>
        <w:t>The BOM, on the recommendation of the Principal (informed by the PE post-holder) will sanction a budget for updating PE equipment annually - subject to funds being available. The principal may also request additional funds from the Parents Association.</w:t>
      </w:r>
    </w:p>
    <w:p w14:paraId="68161104" w14:textId="77777777" w:rsidR="00132971" w:rsidRDefault="009523EB">
      <w:pPr>
        <w:numPr>
          <w:ilvl w:val="0"/>
          <w:numId w:val="15"/>
        </w:numPr>
        <w:rPr>
          <w:rFonts w:ascii="Calibri" w:eastAsia="Calibri" w:hAnsi="Calibri" w:cs="Calibri"/>
          <w:sz w:val="22"/>
          <w:szCs w:val="22"/>
        </w:rPr>
      </w:pPr>
      <w:r>
        <w:rPr>
          <w:rFonts w:ascii="Calibri" w:eastAsia="Calibri" w:hAnsi="Calibri" w:cs="Calibri"/>
          <w:sz w:val="22"/>
          <w:szCs w:val="22"/>
        </w:rPr>
        <w:t xml:space="preserve">In order to ensure a PE rich environment, the school will have dedicated </w:t>
      </w:r>
      <w:r w:rsidR="00530BEF">
        <w:rPr>
          <w:rFonts w:ascii="Calibri" w:eastAsia="Calibri" w:hAnsi="Calibri" w:cs="Calibri"/>
          <w:sz w:val="22"/>
          <w:szCs w:val="22"/>
        </w:rPr>
        <w:t>S</w:t>
      </w:r>
      <w:r>
        <w:rPr>
          <w:rFonts w:ascii="Calibri" w:eastAsia="Calibri" w:hAnsi="Calibri" w:cs="Calibri"/>
          <w:sz w:val="22"/>
          <w:szCs w:val="22"/>
        </w:rPr>
        <w:t xml:space="preserve">ports </w:t>
      </w:r>
      <w:r w:rsidR="00530BEF">
        <w:rPr>
          <w:rFonts w:ascii="Calibri" w:eastAsia="Calibri" w:hAnsi="Calibri" w:cs="Calibri"/>
          <w:sz w:val="22"/>
          <w:szCs w:val="22"/>
        </w:rPr>
        <w:t xml:space="preserve">and Active Schools </w:t>
      </w:r>
      <w:r>
        <w:rPr>
          <w:rFonts w:ascii="Calibri" w:eastAsia="Calibri" w:hAnsi="Calibri" w:cs="Calibri"/>
          <w:sz w:val="22"/>
          <w:szCs w:val="22"/>
        </w:rPr>
        <w:t>noticeboard</w:t>
      </w:r>
      <w:r w:rsidR="00530BEF">
        <w:rPr>
          <w:rFonts w:ascii="Calibri" w:eastAsia="Calibri" w:hAnsi="Calibri" w:cs="Calibri"/>
          <w:sz w:val="22"/>
          <w:szCs w:val="22"/>
        </w:rPr>
        <w:t>s</w:t>
      </w:r>
      <w:r>
        <w:rPr>
          <w:rFonts w:ascii="Calibri" w:eastAsia="Calibri" w:hAnsi="Calibri" w:cs="Calibri"/>
          <w:sz w:val="22"/>
          <w:szCs w:val="22"/>
        </w:rPr>
        <w:t xml:space="preserve"> and school website with a link for Active School where school and local sporting events will be advertised. The use of pictures and videos will be vital in recording PE activities. The display of these pictures on the sports noticeboard and school website will give an opportunity to children to see themselves and others in action.</w:t>
      </w:r>
    </w:p>
    <w:p w14:paraId="3197B546" w14:textId="77777777" w:rsidR="00132971" w:rsidRDefault="00132971">
      <w:pPr>
        <w:ind w:left="360"/>
        <w:rPr>
          <w:rFonts w:ascii="Calibri" w:eastAsia="Calibri" w:hAnsi="Calibri" w:cs="Calibri"/>
          <w:sz w:val="22"/>
          <w:szCs w:val="22"/>
        </w:rPr>
      </w:pPr>
    </w:p>
    <w:p w14:paraId="24120AB5" w14:textId="77777777" w:rsidR="00132971" w:rsidRDefault="009523EB">
      <w:pPr>
        <w:rPr>
          <w:rFonts w:ascii="Calibri" w:eastAsia="Calibri" w:hAnsi="Calibri" w:cs="Calibri"/>
          <w:b/>
          <w:sz w:val="28"/>
          <w:szCs w:val="28"/>
        </w:rPr>
      </w:pPr>
      <w:r>
        <w:rPr>
          <w:rFonts w:ascii="Calibri" w:eastAsia="Calibri" w:hAnsi="Calibri" w:cs="Calibri"/>
          <w:b/>
          <w:sz w:val="28"/>
          <w:szCs w:val="28"/>
        </w:rPr>
        <w:t>ICT (</w:t>
      </w:r>
      <w:r>
        <w:rPr>
          <w:rFonts w:ascii="Calibri" w:eastAsia="Calibri" w:hAnsi="Calibri" w:cs="Calibri"/>
          <w:b/>
        </w:rPr>
        <w:t>Refer to p. 101 Teacher Guidelines)</w:t>
      </w:r>
    </w:p>
    <w:p w14:paraId="63319825" w14:textId="77777777" w:rsidR="00132971" w:rsidRDefault="00132971">
      <w:pPr>
        <w:ind w:left="360"/>
        <w:rPr>
          <w:rFonts w:ascii="Calibri" w:eastAsia="Calibri" w:hAnsi="Calibri" w:cs="Calibri"/>
          <w:sz w:val="22"/>
          <w:szCs w:val="22"/>
        </w:rPr>
      </w:pPr>
    </w:p>
    <w:p w14:paraId="00A6ADD8"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In order to ensure a PE rich environment, the school will have a dedicated PE information board where school and local events will be advertised. The use of the school’s digital camera will be vital in recording PE activities. The display of these pictures on the notice board will give an opportunity to children to see themselves and others in action.</w:t>
      </w:r>
    </w:p>
    <w:p w14:paraId="1567E840" w14:textId="77777777" w:rsidR="00132971" w:rsidRDefault="00132971">
      <w:pPr>
        <w:ind w:left="720"/>
        <w:rPr>
          <w:rFonts w:ascii="Calibri" w:eastAsia="Calibri" w:hAnsi="Calibri" w:cs="Calibri"/>
          <w:sz w:val="22"/>
          <w:szCs w:val="22"/>
        </w:rPr>
      </w:pPr>
    </w:p>
    <w:p w14:paraId="4E459C3E"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The use of the digital camera as a diagnostic tool for teachers is extremely valuable as children can view their own performances while still involved in a PE lesson. They can make immediate changes to the quality of their movements which in turn will enable them to assess themselves in a more meaningful way. </w:t>
      </w:r>
      <w:r>
        <w:rPr>
          <w:rFonts w:ascii="Calibri" w:eastAsia="Calibri" w:hAnsi="Calibri" w:cs="Calibri"/>
          <w:i/>
          <w:sz w:val="22"/>
          <w:szCs w:val="22"/>
        </w:rPr>
        <w:t>For example, this is particularly true when investigating the theme of balance in the gymnastics strand.</w:t>
      </w:r>
      <w:r>
        <w:rPr>
          <w:rFonts w:ascii="Calibri" w:eastAsia="Calibri" w:hAnsi="Calibri" w:cs="Calibri"/>
          <w:sz w:val="22"/>
          <w:szCs w:val="22"/>
        </w:rPr>
        <w:t xml:space="preserve"> Use will also be made of a digital video camera from time to time to enable children view their performance of certain activities in the PE classroom. The teachers will initiate discussion of the same with the pupils and field any questions the child may have as to how the quality of their performance could be enhanced.   </w:t>
      </w:r>
    </w:p>
    <w:p w14:paraId="5F87D651" w14:textId="77777777" w:rsidR="00132971" w:rsidRDefault="00132971">
      <w:pPr>
        <w:pBdr>
          <w:top w:val="nil"/>
          <w:left w:val="nil"/>
          <w:bottom w:val="nil"/>
          <w:right w:val="nil"/>
          <w:between w:val="nil"/>
        </w:pBdr>
        <w:ind w:left="720"/>
        <w:rPr>
          <w:rFonts w:ascii="Calibri" w:eastAsia="Calibri" w:hAnsi="Calibri" w:cs="Calibri"/>
          <w:color w:val="000000"/>
          <w:sz w:val="22"/>
          <w:szCs w:val="22"/>
        </w:rPr>
      </w:pPr>
    </w:p>
    <w:p w14:paraId="7935D736"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Microsoft Office, Ipad, Publishing Software will be necessary in the school and most of the software is loaded on the school computers. </w:t>
      </w:r>
    </w:p>
    <w:p w14:paraId="218E2123" w14:textId="77777777" w:rsidR="00132971" w:rsidRDefault="00132971">
      <w:pPr>
        <w:rPr>
          <w:rFonts w:ascii="Calibri" w:eastAsia="Calibri" w:hAnsi="Calibri" w:cs="Calibri"/>
          <w:sz w:val="22"/>
          <w:szCs w:val="22"/>
        </w:rPr>
      </w:pPr>
    </w:p>
    <w:p w14:paraId="649A128E"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All internet usage follows the strict guidelines laid down by the school in our Internet Usage Policy. This covers the use of appropriate software and the access to safe websites. Teachers will visit websites </w:t>
      </w:r>
      <w:r>
        <w:rPr>
          <w:rFonts w:ascii="Calibri" w:eastAsia="Calibri" w:hAnsi="Calibri" w:cs="Calibri"/>
          <w:sz w:val="22"/>
          <w:szCs w:val="22"/>
        </w:rPr>
        <w:lastRenderedPageBreak/>
        <w:t xml:space="preserve">prior to children being referred to them and much of the websites will be visited by the teacher and shown to the children through a data projector. </w:t>
      </w:r>
    </w:p>
    <w:p w14:paraId="05C6BF6F" w14:textId="77777777" w:rsidR="00530BEF" w:rsidRDefault="00530BEF" w:rsidP="00530BEF">
      <w:pPr>
        <w:pStyle w:val="ListParagraph"/>
        <w:rPr>
          <w:rFonts w:ascii="Calibri" w:eastAsia="Calibri" w:hAnsi="Calibri" w:cs="Calibri"/>
          <w:sz w:val="22"/>
          <w:szCs w:val="22"/>
        </w:rPr>
      </w:pPr>
    </w:p>
    <w:p w14:paraId="34AAC3BE" w14:textId="77777777" w:rsidR="00530BEF" w:rsidRDefault="00530BEF">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The staff will make use of Seesaw to allow us assign and see Active Homework throughout the year. </w:t>
      </w:r>
    </w:p>
    <w:p w14:paraId="16240F44" w14:textId="77777777" w:rsidR="00132971" w:rsidRDefault="00132971">
      <w:pPr>
        <w:rPr>
          <w:rFonts w:ascii="Calibri" w:eastAsia="Calibri" w:hAnsi="Calibri" w:cs="Calibri"/>
          <w:sz w:val="22"/>
          <w:szCs w:val="22"/>
        </w:rPr>
      </w:pPr>
    </w:p>
    <w:p w14:paraId="006A62DF" w14:textId="77777777" w:rsidR="00132971" w:rsidRDefault="009523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8"/>
          <w:szCs w:val="28"/>
        </w:rPr>
        <w:t xml:space="preserve">Health and Safety </w:t>
      </w:r>
      <w:r>
        <w:rPr>
          <w:rFonts w:ascii="Calibri" w:eastAsia="Calibri" w:hAnsi="Calibri" w:cs="Calibri"/>
          <w:b/>
          <w:i/>
          <w:color w:val="000000"/>
          <w:sz w:val="22"/>
          <w:szCs w:val="22"/>
        </w:rPr>
        <w:t>(Refer to schools Health and Safety Policy)</w:t>
      </w:r>
    </w:p>
    <w:p w14:paraId="0C5FBD36" w14:textId="77777777" w:rsidR="00132971" w:rsidRDefault="00132971">
      <w:pPr>
        <w:rPr>
          <w:rFonts w:ascii="Calibri" w:eastAsia="Calibri" w:hAnsi="Calibri" w:cs="Calibri"/>
          <w:sz w:val="22"/>
          <w:szCs w:val="22"/>
        </w:rPr>
      </w:pPr>
    </w:p>
    <w:p w14:paraId="4FEA7CEF"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Issues identified as being health and safety issues in a PE context include warm-up at the start of all physical activity, practising in confined spaces, use of equipment, accidents, supervision, activities involving the whole school yard, procedures for dealing with accidents …etc </w:t>
      </w:r>
    </w:p>
    <w:p w14:paraId="71C7CAA1" w14:textId="77777777" w:rsidR="00132971" w:rsidRDefault="00132971">
      <w:pPr>
        <w:ind w:left="1080"/>
        <w:rPr>
          <w:rFonts w:ascii="Calibri" w:eastAsia="Calibri" w:hAnsi="Calibri" w:cs="Calibri"/>
          <w:sz w:val="22"/>
          <w:szCs w:val="22"/>
        </w:rPr>
      </w:pPr>
    </w:p>
    <w:p w14:paraId="18B576EE" w14:textId="77777777" w:rsidR="00132971" w:rsidRDefault="009523EB">
      <w:pPr>
        <w:rPr>
          <w:rFonts w:ascii="Calibri" w:eastAsia="Calibri" w:hAnsi="Calibri" w:cs="Calibri"/>
          <w:sz w:val="22"/>
          <w:szCs w:val="22"/>
        </w:rPr>
      </w:pPr>
      <w:r>
        <w:rPr>
          <w:rFonts w:ascii="Calibri" w:eastAsia="Calibri" w:hAnsi="Calibri" w:cs="Calibri"/>
          <w:sz w:val="22"/>
          <w:szCs w:val="22"/>
        </w:rPr>
        <w:t>It is important to acknowledge from the beginning that while the following procedures will eliminate unnecessary hazards they cannot remove all risks due to the physical nature of the subject. When engaging children in PE all members of staff will ensure that the following safety aspects will be taken into consideration</w:t>
      </w:r>
    </w:p>
    <w:p w14:paraId="04A0466E" w14:textId="77777777" w:rsidR="00132971" w:rsidRDefault="00132971">
      <w:pPr>
        <w:ind w:left="360"/>
        <w:rPr>
          <w:rFonts w:ascii="Calibri" w:eastAsia="Calibri" w:hAnsi="Calibri" w:cs="Calibri"/>
          <w:sz w:val="22"/>
          <w:szCs w:val="22"/>
        </w:rPr>
      </w:pPr>
    </w:p>
    <w:p w14:paraId="13BAA5C2"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All children have to wear suitable footwear and clothing during a PE lesson. </w:t>
      </w:r>
    </w:p>
    <w:p w14:paraId="7A75B500"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The equipment used will be suitable in size, weight and design to the age, strength and ability of the child and be of good quality and in good repair.</w:t>
      </w:r>
    </w:p>
    <w:p w14:paraId="10ADC3AE"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Children will be taught how to lift and carry all PE equipment safely. </w:t>
      </w:r>
    </w:p>
    <w:p w14:paraId="7538954B"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In all PE lessons, children will warm up and cool down. This develops good practice and the children will return to class relaxed after activity.</w:t>
      </w:r>
    </w:p>
    <w:p w14:paraId="16C44919"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Should an accident occur in the PE lesson we will follow the procedures outlined for other accidents in our Health and Safety policy.</w:t>
      </w:r>
    </w:p>
    <w:p w14:paraId="0334F876"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Best practice is safe practice and the teacher should ensure that the children understand that the rules and procedures are there for their safety.</w:t>
      </w:r>
    </w:p>
    <w:p w14:paraId="222C7912"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We will endeavour to have an appropriate surface for the activities in the PE lesson</w:t>
      </w:r>
    </w:p>
    <w:p w14:paraId="1F2D75D8" w14:textId="77777777" w:rsidR="00132971" w:rsidRDefault="009523EB">
      <w:pPr>
        <w:numPr>
          <w:ilvl w:val="0"/>
          <w:numId w:val="6"/>
        </w:numPr>
        <w:ind w:left="720"/>
        <w:rPr>
          <w:rFonts w:ascii="Calibri" w:eastAsia="Calibri" w:hAnsi="Calibri" w:cs="Calibri"/>
          <w:sz w:val="22"/>
          <w:szCs w:val="22"/>
        </w:rPr>
      </w:pPr>
      <w:r>
        <w:rPr>
          <w:rFonts w:ascii="Calibri" w:eastAsia="Calibri" w:hAnsi="Calibri" w:cs="Calibri"/>
          <w:sz w:val="22"/>
          <w:szCs w:val="22"/>
        </w:rPr>
        <w:t xml:space="preserve">Children will not be forced to do activities they are not physically or psychologically ready for.  </w:t>
      </w:r>
    </w:p>
    <w:p w14:paraId="2E0EA2D5" w14:textId="77777777" w:rsidR="00132971" w:rsidRPr="00530BEF" w:rsidRDefault="009523EB" w:rsidP="00530BEF">
      <w:pPr>
        <w:numPr>
          <w:ilvl w:val="0"/>
          <w:numId w:val="6"/>
        </w:numPr>
        <w:ind w:left="720"/>
        <w:rPr>
          <w:rFonts w:ascii="Calibri" w:eastAsia="Calibri" w:hAnsi="Calibri" w:cs="Calibri"/>
          <w:color w:val="000000"/>
          <w:sz w:val="22"/>
          <w:szCs w:val="22"/>
        </w:rPr>
      </w:pPr>
      <w:r>
        <w:rPr>
          <w:rFonts w:ascii="Calibri" w:eastAsia="Calibri" w:hAnsi="Calibri" w:cs="Calibri"/>
          <w:color w:val="000000"/>
          <w:sz w:val="22"/>
          <w:szCs w:val="22"/>
        </w:rPr>
        <w:t xml:space="preserve">There will be at least one person on staff with a current First Aid qualification and the BOM will fund the course fees. The First Aid Kit is kept in a press in the </w:t>
      </w:r>
      <w:r w:rsidR="00530BEF">
        <w:rPr>
          <w:rFonts w:ascii="Calibri" w:eastAsia="Calibri" w:hAnsi="Calibri" w:cs="Calibri"/>
          <w:color w:val="000000"/>
          <w:sz w:val="22"/>
          <w:szCs w:val="22"/>
        </w:rPr>
        <w:t>staffroom</w:t>
      </w:r>
      <w:r>
        <w:rPr>
          <w:rFonts w:ascii="Calibri" w:eastAsia="Calibri" w:hAnsi="Calibri" w:cs="Calibri"/>
          <w:color w:val="000000"/>
          <w:sz w:val="22"/>
          <w:szCs w:val="22"/>
        </w:rPr>
        <w:t xml:space="preserve"> and is restocked regularly with items only recommended by First Aid personnel. A second portable kit is also available when children are participating in PE outside the school grounds. The medical conditions of all children are detailed by their parents/guardians on the school enrolment form. These are then transferred to a central file on our Aladdin software system and teachers are made aware of any cases they need to be vigilant of. Their parents/guardians will be contacted in emergency situations and if necessary, their family doctor as outlined on the aforementioned enrolment form. Detailed leaflets are made available to all staff on specific conditions such as asthma, diabetes and allergic reactions etc.  </w:t>
      </w:r>
    </w:p>
    <w:p w14:paraId="0289842C" w14:textId="77777777" w:rsidR="00530BEF" w:rsidRDefault="00530BEF">
      <w:pPr>
        <w:pBdr>
          <w:top w:val="nil"/>
          <w:left w:val="nil"/>
          <w:bottom w:val="nil"/>
          <w:right w:val="nil"/>
          <w:between w:val="nil"/>
        </w:pBdr>
        <w:rPr>
          <w:rFonts w:ascii="Calibri" w:eastAsia="Calibri" w:hAnsi="Calibri" w:cs="Calibri"/>
          <w:b/>
          <w:color w:val="000000"/>
          <w:sz w:val="28"/>
          <w:szCs w:val="28"/>
        </w:rPr>
      </w:pPr>
    </w:p>
    <w:p w14:paraId="70A047B3"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Individual Teachers’ Planning and Reporting</w:t>
      </w:r>
    </w:p>
    <w:p w14:paraId="4FEB9551" w14:textId="77777777" w:rsidR="00132971" w:rsidRDefault="00132971">
      <w:pPr>
        <w:pBdr>
          <w:top w:val="nil"/>
          <w:left w:val="nil"/>
          <w:bottom w:val="nil"/>
          <w:right w:val="nil"/>
          <w:between w:val="nil"/>
        </w:pBdr>
        <w:rPr>
          <w:rFonts w:ascii="Calibri" w:eastAsia="Calibri" w:hAnsi="Calibri" w:cs="Calibri"/>
          <w:b/>
          <w:color w:val="000000"/>
          <w:sz w:val="22"/>
          <w:szCs w:val="22"/>
        </w:rPr>
      </w:pPr>
    </w:p>
    <w:p w14:paraId="1BCC1593"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The whole school plan and the curriculum documents for PE will lay out the structure and format that teachers will follow in addition to the aims and objectives of the primary school curriculum. While these documents are vital for planning, it is important that teachers do not rely on them exclusively as it is necessary to adapt the PE plan to your own class level and experience. It is vital that all teachers plan individually while at the same time ensuring that their class plans coordinate and feed into the overall school plan. </w:t>
      </w:r>
    </w:p>
    <w:p w14:paraId="7F647760" w14:textId="77777777" w:rsidR="00132971" w:rsidRDefault="00132971">
      <w:pPr>
        <w:ind w:left="360"/>
        <w:rPr>
          <w:rFonts w:ascii="Calibri" w:eastAsia="Calibri" w:hAnsi="Calibri" w:cs="Calibri"/>
          <w:sz w:val="22"/>
          <w:szCs w:val="22"/>
        </w:rPr>
      </w:pPr>
    </w:p>
    <w:p w14:paraId="4C4488F2" w14:textId="77777777" w:rsidR="00132971" w:rsidRDefault="009523EB">
      <w:pPr>
        <w:rPr>
          <w:rFonts w:ascii="Calibri" w:eastAsia="Calibri" w:hAnsi="Calibri" w:cs="Calibri"/>
          <w:sz w:val="22"/>
          <w:szCs w:val="22"/>
        </w:rPr>
      </w:pPr>
      <w:r>
        <w:rPr>
          <w:rFonts w:ascii="Calibri" w:eastAsia="Calibri" w:hAnsi="Calibri" w:cs="Calibri"/>
          <w:i/>
          <w:sz w:val="22"/>
          <w:szCs w:val="22"/>
        </w:rPr>
        <w:t xml:space="preserve">Teachers will plan based on the strands and the specific Fundamental Movement Skill as outlined on the yearly timetable. Teachers will select one/two teaching points each week to encourage fundamental movement skill proficiency based on the class level. External providers will be made aware of the FMS to enhance the children’s learning. </w:t>
      </w:r>
    </w:p>
    <w:p w14:paraId="7C469B7B" w14:textId="77777777" w:rsidR="00132971" w:rsidRDefault="00132971">
      <w:pPr>
        <w:ind w:left="360"/>
        <w:rPr>
          <w:rFonts w:ascii="Calibri" w:eastAsia="Calibri" w:hAnsi="Calibri" w:cs="Calibri"/>
          <w:sz w:val="22"/>
          <w:szCs w:val="22"/>
        </w:rPr>
      </w:pPr>
    </w:p>
    <w:p w14:paraId="3BC7A948"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The Cuntas Míosúil will be very relevant in reviewing and developing the school plan for the following years. Once the individual Cuntas Míosúil have been evaluated it should be obvious to the staff which elements of the curriculum were being implemented.  </w:t>
      </w:r>
    </w:p>
    <w:p w14:paraId="75B602B3" w14:textId="77777777" w:rsidR="00132971" w:rsidRDefault="00132971">
      <w:pPr>
        <w:rPr>
          <w:rFonts w:ascii="Calibri" w:eastAsia="Calibri" w:hAnsi="Calibri" w:cs="Calibri"/>
          <w:sz w:val="22"/>
          <w:szCs w:val="22"/>
        </w:rPr>
      </w:pPr>
    </w:p>
    <w:p w14:paraId="62927B2C"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Staff Development</w:t>
      </w:r>
    </w:p>
    <w:p w14:paraId="288C216D" w14:textId="77777777" w:rsidR="00132971" w:rsidRDefault="00132971">
      <w:pPr>
        <w:pBdr>
          <w:top w:val="nil"/>
          <w:left w:val="nil"/>
          <w:bottom w:val="nil"/>
          <w:right w:val="nil"/>
          <w:between w:val="nil"/>
        </w:pBdr>
        <w:rPr>
          <w:rFonts w:ascii="Calibri" w:eastAsia="Calibri" w:hAnsi="Calibri" w:cs="Calibri"/>
          <w:b/>
          <w:color w:val="000000"/>
          <w:sz w:val="22"/>
          <w:szCs w:val="22"/>
        </w:rPr>
      </w:pPr>
    </w:p>
    <w:p w14:paraId="22EB0F4B" w14:textId="77777777" w:rsidR="00132971" w:rsidRDefault="009523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Dan</w:t>
      </w:r>
      <w:r w:rsidR="00530BEF">
        <w:rPr>
          <w:rFonts w:ascii="Calibri" w:eastAsia="Calibri" w:hAnsi="Calibri" w:cs="Calibri"/>
          <w:color w:val="000000"/>
          <w:sz w:val="22"/>
          <w:szCs w:val="22"/>
        </w:rPr>
        <w:t>iel</w:t>
      </w:r>
      <w:r>
        <w:rPr>
          <w:rFonts w:ascii="Calibri" w:eastAsia="Calibri" w:hAnsi="Calibri" w:cs="Calibri"/>
          <w:color w:val="000000"/>
          <w:sz w:val="22"/>
          <w:szCs w:val="22"/>
        </w:rPr>
        <w:t xml:space="preserve"> O’</w:t>
      </w:r>
      <w:r w:rsidR="00E90A09">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Flynn will take responsibility for monitoring developments in PE, current research, reference books, resource materials and websites dealing with PE. </w:t>
      </w:r>
      <w:hyperlink r:id="rId31">
        <w:r>
          <w:rPr>
            <w:rFonts w:ascii="Calibri" w:eastAsia="Calibri" w:hAnsi="Calibri" w:cs="Calibri"/>
            <w:color w:val="0000FF"/>
            <w:sz w:val="22"/>
            <w:szCs w:val="22"/>
          </w:rPr>
          <w:t>www.pcsp.ie</w:t>
        </w:r>
      </w:hyperlink>
      <w:r>
        <w:rPr>
          <w:rFonts w:ascii="Calibri" w:eastAsia="Calibri" w:hAnsi="Calibri" w:cs="Calibri"/>
          <w:color w:val="000000"/>
          <w:sz w:val="22"/>
          <w:szCs w:val="22"/>
        </w:rPr>
        <w:t xml:space="preserve">, </w:t>
      </w:r>
      <w:hyperlink r:id="rId32">
        <w:r>
          <w:rPr>
            <w:rFonts w:ascii="Calibri" w:eastAsia="Calibri" w:hAnsi="Calibri" w:cs="Calibri"/>
            <w:color w:val="0000FF"/>
            <w:sz w:val="22"/>
            <w:szCs w:val="22"/>
          </w:rPr>
          <w:t>www.irishprimarype.com</w:t>
        </w:r>
      </w:hyperlink>
      <w:r>
        <w:rPr>
          <w:rFonts w:ascii="Calibri" w:eastAsia="Calibri" w:hAnsi="Calibri" w:cs="Calibri"/>
          <w:color w:val="000000"/>
          <w:sz w:val="22"/>
          <w:szCs w:val="22"/>
        </w:rPr>
        <w:t xml:space="preserve">, </w:t>
      </w:r>
      <w:hyperlink r:id="rId33">
        <w:r>
          <w:rPr>
            <w:rFonts w:ascii="Calibri" w:eastAsia="Calibri" w:hAnsi="Calibri" w:cs="Calibri"/>
            <w:color w:val="0000FF"/>
            <w:sz w:val="22"/>
            <w:szCs w:val="22"/>
          </w:rPr>
          <w:t>www.activeschoolflag.ie</w:t>
        </w:r>
      </w:hyperlink>
      <w:r>
        <w:rPr>
          <w:rFonts w:ascii="Calibri" w:eastAsia="Calibri" w:hAnsi="Calibri" w:cs="Calibri"/>
          <w:color w:val="000000"/>
          <w:sz w:val="22"/>
          <w:szCs w:val="22"/>
        </w:rPr>
        <w:t xml:space="preserve"> and </w:t>
      </w:r>
      <w:hyperlink r:id="rId34">
        <w:r>
          <w:rPr>
            <w:rFonts w:ascii="Calibri" w:eastAsia="Calibri" w:hAnsi="Calibri" w:cs="Calibri"/>
            <w:color w:val="0000FF"/>
            <w:sz w:val="22"/>
            <w:szCs w:val="22"/>
            <w:u w:val="single"/>
          </w:rPr>
          <w:t>www.pdst.ie</w:t>
        </w:r>
      </w:hyperlink>
      <w:r>
        <w:rPr>
          <w:rFonts w:ascii="Calibri" w:eastAsia="Calibri" w:hAnsi="Calibri" w:cs="Calibri"/>
          <w:color w:val="000000"/>
          <w:sz w:val="22"/>
          <w:szCs w:val="22"/>
        </w:rPr>
        <w:t xml:space="preserve">  have definite links to the curriculum and PE in Ireland. The school has a library of relevant resource material which will aid the teachers in their development and implementation of the PE curriculum and we endeavour to build on it. An inventory of organisations can be found on the Active School website. The resource library will be updated regularly by the post- holder and the Principal. </w:t>
      </w:r>
      <w:r w:rsidR="00E90A09">
        <w:rPr>
          <w:rFonts w:ascii="Calibri" w:eastAsia="Calibri" w:hAnsi="Calibri" w:cs="Calibri"/>
          <w:color w:val="000000"/>
          <w:sz w:val="22"/>
          <w:szCs w:val="22"/>
        </w:rPr>
        <w:t xml:space="preserve"> A clear location will be found in the school for this.</w:t>
      </w:r>
    </w:p>
    <w:p w14:paraId="2EB668AB" w14:textId="77777777" w:rsidR="00E90A09" w:rsidRDefault="00E90A0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schools intend to </w:t>
      </w:r>
      <w:r w:rsidR="00530BEF">
        <w:rPr>
          <w:rFonts w:ascii="Calibri" w:eastAsia="Calibri" w:hAnsi="Calibri" w:cs="Calibri"/>
          <w:color w:val="000000"/>
          <w:sz w:val="22"/>
          <w:szCs w:val="22"/>
        </w:rPr>
        <w:t>contact</w:t>
      </w:r>
      <w:r>
        <w:rPr>
          <w:rFonts w:ascii="Calibri" w:eastAsia="Calibri" w:hAnsi="Calibri" w:cs="Calibri"/>
          <w:color w:val="000000"/>
          <w:sz w:val="22"/>
          <w:szCs w:val="22"/>
        </w:rPr>
        <w:t xml:space="preserve"> the PDST for sustained support in P.E.</w:t>
      </w:r>
    </w:p>
    <w:p w14:paraId="26DA3958" w14:textId="77777777" w:rsidR="00132971" w:rsidRDefault="00E90A0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 will purchase an extra set of Move Well Move often books and continue to make use of this resource pack.</w:t>
      </w:r>
    </w:p>
    <w:p w14:paraId="1CD6BAEA" w14:textId="77777777" w:rsidR="00E90A09" w:rsidRPr="00E90A09" w:rsidRDefault="00E90A09">
      <w:pPr>
        <w:pBdr>
          <w:top w:val="nil"/>
          <w:left w:val="nil"/>
          <w:bottom w:val="nil"/>
          <w:right w:val="nil"/>
          <w:between w:val="nil"/>
        </w:pBdr>
        <w:rPr>
          <w:rFonts w:ascii="Calibri" w:eastAsia="Calibri" w:hAnsi="Calibri" w:cs="Calibri"/>
          <w:color w:val="000000"/>
          <w:sz w:val="22"/>
          <w:szCs w:val="22"/>
        </w:rPr>
      </w:pPr>
    </w:p>
    <w:p w14:paraId="74CD6398" w14:textId="77777777" w:rsidR="00132971" w:rsidRDefault="009523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 need arises, we will ask the Cork/Limerick Education Centre if they can organise a course on a particular area of PE we think we need more training on. The staff members attending extra courses will be encouraged to share their new ideas with the rest of the staff. Like all other areas of the curriculum, time is allocated at each staff meeting for regular updates to all staff on the different areas and initiatives that are taking place inside and outside school eg: Active School Programme.</w:t>
      </w:r>
    </w:p>
    <w:p w14:paraId="0672AE17" w14:textId="77777777" w:rsidR="00132971" w:rsidRDefault="009523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Teachers can benefit from their interaction with the local sports coaches e.g. G.A.A. who provide coaching in the locality. Any coaches invited into the school will be there to support the teacher with a view to promoting good practice. </w:t>
      </w:r>
    </w:p>
    <w:p w14:paraId="788D632C" w14:textId="77777777" w:rsidR="00132971" w:rsidRDefault="00132971">
      <w:pPr>
        <w:rPr>
          <w:rFonts w:ascii="Calibri" w:eastAsia="Calibri" w:hAnsi="Calibri" w:cs="Calibri"/>
          <w:sz w:val="22"/>
          <w:szCs w:val="22"/>
        </w:rPr>
      </w:pPr>
    </w:p>
    <w:p w14:paraId="63227F60" w14:textId="77777777" w:rsidR="00132971" w:rsidRDefault="009523EB">
      <w:pPr>
        <w:pBdr>
          <w:top w:val="nil"/>
          <w:left w:val="nil"/>
          <w:bottom w:val="nil"/>
          <w:right w:val="nil"/>
          <w:between w:val="nil"/>
        </w:pBdr>
        <w:rPr>
          <w:rFonts w:ascii="Calibri" w:eastAsia="Calibri" w:hAnsi="Calibri" w:cs="Calibri"/>
          <w:b/>
          <w:i/>
          <w:color w:val="000000"/>
          <w:sz w:val="28"/>
          <w:szCs w:val="28"/>
        </w:rPr>
      </w:pPr>
      <w:r>
        <w:rPr>
          <w:rFonts w:ascii="Calibri" w:eastAsia="Calibri" w:hAnsi="Calibri" w:cs="Calibri"/>
          <w:b/>
          <w:color w:val="000000"/>
          <w:sz w:val="28"/>
          <w:szCs w:val="28"/>
        </w:rPr>
        <w:t xml:space="preserve">Parental Involvement </w:t>
      </w:r>
    </w:p>
    <w:p w14:paraId="3D7D7166" w14:textId="77777777" w:rsidR="00132971" w:rsidRDefault="009523EB">
      <w:pPr>
        <w:rPr>
          <w:rFonts w:ascii="Calibri" w:eastAsia="Calibri" w:hAnsi="Calibri" w:cs="Calibri"/>
          <w:i/>
          <w:sz w:val="22"/>
          <w:szCs w:val="22"/>
        </w:rPr>
      </w:pPr>
      <w:r>
        <w:rPr>
          <w:rFonts w:ascii="Calibri" w:eastAsia="Calibri" w:hAnsi="Calibri" w:cs="Calibri"/>
          <w:i/>
          <w:sz w:val="22"/>
          <w:szCs w:val="22"/>
        </w:rPr>
        <w:t>(Refer to Primary School Curriculum, Your child’s learning, Guidelines for Parents)</w:t>
      </w:r>
    </w:p>
    <w:p w14:paraId="107422A2" w14:textId="77777777" w:rsidR="00132971" w:rsidRDefault="009523EB">
      <w:pPr>
        <w:rPr>
          <w:rFonts w:ascii="Calibri" w:eastAsia="Calibri" w:hAnsi="Calibri" w:cs="Calibri"/>
          <w:sz w:val="22"/>
          <w:szCs w:val="22"/>
        </w:rPr>
      </w:pPr>
      <w:r>
        <w:rPr>
          <w:rFonts w:ascii="Calibri" w:eastAsia="Calibri" w:hAnsi="Calibri" w:cs="Calibri"/>
          <w:sz w:val="22"/>
          <w:szCs w:val="22"/>
        </w:rPr>
        <w:t>We will ask all parents to support their children to participate in all strands of the PE curriculum. We will ask parents with recognised areas of expertise in the area of PE and/or sport to support us in our efforts if their talents will be of benefit.</w:t>
      </w:r>
    </w:p>
    <w:p w14:paraId="52616CC1" w14:textId="77777777" w:rsidR="00132971" w:rsidRDefault="009523EB">
      <w:pPr>
        <w:rPr>
          <w:rFonts w:ascii="Calibri" w:eastAsia="Calibri" w:hAnsi="Calibri" w:cs="Calibri"/>
          <w:sz w:val="22"/>
          <w:szCs w:val="22"/>
        </w:rPr>
      </w:pPr>
      <w:r>
        <w:rPr>
          <w:rFonts w:ascii="Calibri" w:eastAsia="Calibri" w:hAnsi="Calibri" w:cs="Calibri"/>
          <w:sz w:val="22"/>
          <w:szCs w:val="22"/>
        </w:rPr>
        <w:t xml:space="preserve">In order to implement certain aspects of the PE curriculum and to partake in school sport, we may need the assistance of parents in a supervisory capacity, transporting children to sporting events eg: GAA matches and </w:t>
      </w:r>
      <w:r w:rsidR="00E90A09">
        <w:rPr>
          <w:rFonts w:ascii="Calibri" w:eastAsia="Calibri" w:hAnsi="Calibri" w:cs="Calibri"/>
          <w:sz w:val="22"/>
          <w:szCs w:val="22"/>
        </w:rPr>
        <w:t>camogie</w:t>
      </w:r>
      <w:r>
        <w:rPr>
          <w:rFonts w:ascii="Calibri" w:eastAsia="Calibri" w:hAnsi="Calibri" w:cs="Calibri"/>
          <w:sz w:val="22"/>
          <w:szCs w:val="22"/>
        </w:rPr>
        <w:t xml:space="preserve"> and helping with supervision etc. Staff are not permitted to transport children to any sporting events.</w:t>
      </w:r>
    </w:p>
    <w:p w14:paraId="7E960206" w14:textId="77777777" w:rsidR="00E90A09" w:rsidRDefault="00E90A09">
      <w:pPr>
        <w:rPr>
          <w:rFonts w:ascii="Calibri" w:eastAsia="Calibri" w:hAnsi="Calibri" w:cs="Calibri"/>
          <w:sz w:val="22"/>
          <w:szCs w:val="22"/>
        </w:rPr>
      </w:pPr>
      <w:r>
        <w:rPr>
          <w:rFonts w:ascii="Calibri" w:eastAsia="Calibri" w:hAnsi="Calibri" w:cs="Calibri"/>
          <w:sz w:val="22"/>
          <w:szCs w:val="22"/>
        </w:rPr>
        <w:t xml:space="preserve">Parent are required to be </w:t>
      </w:r>
      <w:r w:rsidR="00530BEF">
        <w:rPr>
          <w:rFonts w:ascii="Calibri" w:eastAsia="Calibri" w:hAnsi="Calibri" w:cs="Calibri"/>
          <w:sz w:val="22"/>
          <w:szCs w:val="22"/>
        </w:rPr>
        <w:t>G</w:t>
      </w:r>
      <w:r>
        <w:rPr>
          <w:rFonts w:ascii="Calibri" w:eastAsia="Calibri" w:hAnsi="Calibri" w:cs="Calibri"/>
          <w:sz w:val="22"/>
          <w:szCs w:val="22"/>
        </w:rPr>
        <w:t xml:space="preserve">arda </w:t>
      </w:r>
      <w:r w:rsidR="00530BEF">
        <w:rPr>
          <w:rFonts w:ascii="Calibri" w:eastAsia="Calibri" w:hAnsi="Calibri" w:cs="Calibri"/>
          <w:sz w:val="22"/>
          <w:szCs w:val="22"/>
        </w:rPr>
        <w:t>V</w:t>
      </w:r>
      <w:r>
        <w:rPr>
          <w:rFonts w:ascii="Calibri" w:eastAsia="Calibri" w:hAnsi="Calibri" w:cs="Calibri"/>
          <w:sz w:val="22"/>
          <w:szCs w:val="22"/>
        </w:rPr>
        <w:t>etted before they are involved in any school activities.</w:t>
      </w:r>
    </w:p>
    <w:p w14:paraId="5BD89F2F" w14:textId="77777777" w:rsidR="00132971" w:rsidRDefault="00132971">
      <w:pPr>
        <w:rPr>
          <w:rFonts w:ascii="Calibri" w:eastAsia="Calibri" w:hAnsi="Calibri" w:cs="Calibri"/>
          <w:sz w:val="22"/>
          <w:szCs w:val="22"/>
        </w:rPr>
      </w:pPr>
    </w:p>
    <w:p w14:paraId="205FA36B" w14:textId="77777777" w:rsidR="00132971" w:rsidRDefault="009523EB">
      <w:pPr>
        <w:rPr>
          <w:rFonts w:ascii="Calibri" w:eastAsia="Calibri" w:hAnsi="Calibri" w:cs="Calibri"/>
          <w:b/>
          <w:sz w:val="28"/>
          <w:szCs w:val="28"/>
        </w:rPr>
      </w:pPr>
      <w:r>
        <w:rPr>
          <w:rFonts w:ascii="Calibri" w:eastAsia="Calibri" w:hAnsi="Calibri" w:cs="Calibri"/>
          <w:b/>
          <w:sz w:val="28"/>
          <w:szCs w:val="28"/>
        </w:rPr>
        <w:t>Community Links</w:t>
      </w:r>
    </w:p>
    <w:p w14:paraId="100D1571" w14:textId="77777777" w:rsidR="00132971" w:rsidRDefault="009523EB" w:rsidP="008C3D01">
      <w:pPr>
        <w:spacing w:after="75" w:line="329" w:lineRule="atLeast"/>
        <w:ind w:left="1080"/>
        <w:textAlignment w:val="baseline"/>
        <w:rPr>
          <w:rFonts w:asciiTheme="minorHAnsi" w:hAnsiTheme="minorHAnsi" w:cstheme="minorHAnsi"/>
          <w:color w:val="1A1A1A"/>
          <w:sz w:val="22"/>
          <w:szCs w:val="22"/>
          <w:lang w:val="en-IE" w:eastAsia="en-IE"/>
        </w:rPr>
      </w:pPr>
      <w:r>
        <w:rPr>
          <w:rFonts w:ascii="Calibri" w:eastAsia="Calibri" w:hAnsi="Calibri" w:cs="Calibri"/>
          <w:sz w:val="22"/>
          <w:szCs w:val="22"/>
        </w:rPr>
        <w:t>We are very much aware of the school’s role in the community and we are also conscious of the fact that the expertise of people in the community is an invaluable resource to any school. We link with the community whenever possible.</w:t>
      </w:r>
      <w:r>
        <w:rPr>
          <w:rFonts w:ascii="Calibri" w:eastAsia="Calibri" w:hAnsi="Calibri" w:cs="Calibri"/>
          <w:b/>
          <w:sz w:val="22"/>
          <w:szCs w:val="22"/>
        </w:rPr>
        <w:t xml:space="preserve"> </w:t>
      </w:r>
      <w:r>
        <w:rPr>
          <w:rFonts w:ascii="Calibri" w:eastAsia="Calibri" w:hAnsi="Calibri" w:cs="Calibri"/>
          <w:sz w:val="22"/>
          <w:szCs w:val="22"/>
        </w:rPr>
        <w:t xml:space="preserve">We will also </w:t>
      </w:r>
      <w:r w:rsidR="00530BEF">
        <w:rPr>
          <w:rFonts w:ascii="Calibri" w:eastAsia="Calibri" w:hAnsi="Calibri" w:cs="Calibri"/>
          <w:sz w:val="22"/>
          <w:szCs w:val="22"/>
        </w:rPr>
        <w:t>refer</w:t>
      </w:r>
      <w:r>
        <w:rPr>
          <w:rFonts w:ascii="Calibri" w:eastAsia="Calibri" w:hAnsi="Calibri" w:cs="Calibri"/>
          <w:sz w:val="22"/>
          <w:szCs w:val="22"/>
        </w:rPr>
        <w:t xml:space="preserve"> to famous sports people from our community and invite suitable people into the school to talk to the children as long as the content is in keeping with the sentiments of the curriculum. If a local team or individual has had a notable victory, they will be invited into the school to share the victory with the local children. </w:t>
      </w:r>
      <w:r w:rsidR="00530BEF">
        <w:rPr>
          <w:rFonts w:ascii="Calibri" w:eastAsia="Calibri" w:hAnsi="Calibri" w:cs="Calibri"/>
          <w:sz w:val="22"/>
          <w:szCs w:val="22"/>
        </w:rPr>
        <w:t>Also,</w:t>
      </w:r>
      <w:r>
        <w:rPr>
          <w:rFonts w:ascii="Calibri" w:eastAsia="Calibri" w:hAnsi="Calibri" w:cs="Calibri"/>
          <w:sz w:val="22"/>
          <w:szCs w:val="22"/>
        </w:rPr>
        <w:t xml:space="preserve"> when Cork are playing in the football and/or hurling Championship, we will hold a red and white day in celebration where children will be encouraged to dress up in their Cork colours. The school will also be decorated with flags, bunting and children’s art work. </w:t>
      </w:r>
      <w:r w:rsidR="008C3D01" w:rsidRPr="008C3D01">
        <w:rPr>
          <w:rFonts w:asciiTheme="minorHAnsi" w:hAnsiTheme="minorHAnsi" w:cstheme="minorHAnsi"/>
          <w:color w:val="1A1A1A"/>
          <w:sz w:val="22"/>
          <w:szCs w:val="22"/>
        </w:rPr>
        <w:t xml:space="preserve">There are members of clubs/groups in the community that support the school’s PE programme. </w:t>
      </w:r>
    </w:p>
    <w:p w14:paraId="60FC5429" w14:textId="77777777" w:rsidR="008C3D01" w:rsidRPr="008C3D01" w:rsidRDefault="008C3D01" w:rsidP="008C3D01">
      <w:pPr>
        <w:spacing w:after="75" w:line="329" w:lineRule="atLeast"/>
        <w:ind w:left="1080"/>
        <w:textAlignment w:val="baseline"/>
        <w:rPr>
          <w:rFonts w:asciiTheme="minorHAnsi" w:hAnsiTheme="minorHAnsi" w:cstheme="minorHAnsi"/>
          <w:color w:val="1A1A1A"/>
          <w:sz w:val="22"/>
          <w:szCs w:val="22"/>
          <w:lang w:val="en-IE" w:eastAsia="en-IE"/>
        </w:rPr>
      </w:pPr>
    </w:p>
    <w:p w14:paraId="4B358701" w14:textId="77777777" w:rsidR="00132971" w:rsidRDefault="00132971">
      <w:pPr>
        <w:rPr>
          <w:rFonts w:ascii="Calibri" w:eastAsia="Calibri" w:hAnsi="Calibri" w:cs="Calibri"/>
          <w:sz w:val="22"/>
          <w:szCs w:val="22"/>
        </w:rPr>
      </w:pPr>
    </w:p>
    <w:p w14:paraId="5F891098" w14:textId="77777777" w:rsidR="00132971" w:rsidRDefault="009523E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Review</w:t>
      </w:r>
    </w:p>
    <w:p w14:paraId="284E9241" w14:textId="77777777" w:rsidR="00132971" w:rsidRDefault="009523EB">
      <w:pPr>
        <w:keepNext/>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Roles and Responsibilities</w:t>
      </w:r>
    </w:p>
    <w:p w14:paraId="694D84D4" w14:textId="77777777" w:rsidR="00132971" w:rsidRDefault="008C3D01">
      <w:pPr>
        <w:rPr>
          <w:rFonts w:ascii="Calibri" w:eastAsia="Calibri" w:hAnsi="Calibri" w:cs="Calibri"/>
          <w:sz w:val="22"/>
          <w:szCs w:val="22"/>
        </w:rPr>
      </w:pPr>
      <w:r>
        <w:rPr>
          <w:rFonts w:ascii="Calibri" w:eastAsia="Calibri" w:hAnsi="Calibri" w:cs="Calibri"/>
          <w:sz w:val="22"/>
          <w:szCs w:val="22"/>
        </w:rPr>
        <w:t>Daniel O’Flynn</w:t>
      </w:r>
      <w:r w:rsidR="009523EB">
        <w:rPr>
          <w:rFonts w:ascii="Calibri" w:eastAsia="Calibri" w:hAnsi="Calibri" w:cs="Calibri"/>
          <w:b/>
          <w:sz w:val="22"/>
          <w:szCs w:val="22"/>
        </w:rPr>
        <w:t xml:space="preserve"> </w:t>
      </w:r>
      <w:r w:rsidR="009523EB">
        <w:rPr>
          <w:rFonts w:ascii="Calibri" w:eastAsia="Calibri" w:hAnsi="Calibri" w:cs="Calibri"/>
          <w:sz w:val="22"/>
          <w:szCs w:val="22"/>
        </w:rPr>
        <w:t xml:space="preserve">will co-ordinate the progress of the plan, encourage and accept feedback on its implementation and report to staff on findings. The plan will be monitored and evaluated every September and as the school </w:t>
      </w:r>
      <w:r w:rsidR="009523EB">
        <w:rPr>
          <w:rFonts w:ascii="Calibri" w:eastAsia="Calibri" w:hAnsi="Calibri" w:cs="Calibri"/>
          <w:sz w:val="22"/>
          <w:szCs w:val="22"/>
        </w:rPr>
        <w:lastRenderedPageBreak/>
        <w:t>year nears an end we can reflect meaningfully on how well the PE programme has been taught and received in the school. The following will be consulted in appraising the PE plan</w:t>
      </w:r>
    </w:p>
    <w:p w14:paraId="5DEDA237" w14:textId="77777777" w:rsidR="00132971" w:rsidRDefault="00132971">
      <w:pPr>
        <w:rPr>
          <w:rFonts w:ascii="Calibri" w:eastAsia="Calibri" w:hAnsi="Calibri" w:cs="Calibri"/>
          <w:sz w:val="22"/>
          <w:szCs w:val="22"/>
        </w:rPr>
      </w:pPr>
    </w:p>
    <w:p w14:paraId="0074F2B9" w14:textId="77777777" w:rsidR="00132971" w:rsidRDefault="009523EB">
      <w:pPr>
        <w:numPr>
          <w:ilvl w:val="0"/>
          <w:numId w:val="7"/>
        </w:numPr>
        <w:rPr>
          <w:rFonts w:ascii="Calibri" w:eastAsia="Calibri" w:hAnsi="Calibri" w:cs="Calibri"/>
          <w:sz w:val="22"/>
          <w:szCs w:val="22"/>
        </w:rPr>
      </w:pPr>
      <w:r>
        <w:rPr>
          <w:rFonts w:ascii="Calibri" w:eastAsia="Calibri" w:hAnsi="Calibri" w:cs="Calibri"/>
          <w:sz w:val="22"/>
          <w:szCs w:val="22"/>
        </w:rPr>
        <w:t>Teachers</w:t>
      </w:r>
    </w:p>
    <w:p w14:paraId="21905569" w14:textId="77777777" w:rsidR="00132971" w:rsidRDefault="009523EB">
      <w:pPr>
        <w:numPr>
          <w:ilvl w:val="0"/>
          <w:numId w:val="7"/>
        </w:numPr>
        <w:rPr>
          <w:rFonts w:ascii="Calibri" w:eastAsia="Calibri" w:hAnsi="Calibri" w:cs="Calibri"/>
          <w:sz w:val="22"/>
          <w:szCs w:val="22"/>
        </w:rPr>
      </w:pPr>
      <w:r>
        <w:rPr>
          <w:rFonts w:ascii="Calibri" w:eastAsia="Calibri" w:hAnsi="Calibri" w:cs="Calibri"/>
          <w:sz w:val="22"/>
          <w:szCs w:val="22"/>
        </w:rPr>
        <w:t>Pupils</w:t>
      </w:r>
    </w:p>
    <w:p w14:paraId="39296B72" w14:textId="77777777" w:rsidR="00132971" w:rsidRDefault="009523EB">
      <w:pPr>
        <w:numPr>
          <w:ilvl w:val="0"/>
          <w:numId w:val="7"/>
        </w:numPr>
        <w:rPr>
          <w:rFonts w:ascii="Calibri" w:eastAsia="Calibri" w:hAnsi="Calibri" w:cs="Calibri"/>
          <w:sz w:val="22"/>
          <w:szCs w:val="22"/>
        </w:rPr>
      </w:pPr>
      <w:r>
        <w:rPr>
          <w:rFonts w:ascii="Calibri" w:eastAsia="Calibri" w:hAnsi="Calibri" w:cs="Calibri"/>
          <w:sz w:val="22"/>
          <w:szCs w:val="22"/>
        </w:rPr>
        <w:t>Parents</w:t>
      </w:r>
    </w:p>
    <w:p w14:paraId="050BD2A4" w14:textId="77777777" w:rsidR="00132971" w:rsidRDefault="009523EB">
      <w:pPr>
        <w:numPr>
          <w:ilvl w:val="0"/>
          <w:numId w:val="7"/>
        </w:numPr>
        <w:rPr>
          <w:rFonts w:ascii="Calibri" w:eastAsia="Calibri" w:hAnsi="Calibri" w:cs="Calibri"/>
          <w:sz w:val="22"/>
          <w:szCs w:val="22"/>
        </w:rPr>
      </w:pPr>
      <w:r>
        <w:rPr>
          <w:rFonts w:ascii="Calibri" w:eastAsia="Calibri" w:hAnsi="Calibri" w:cs="Calibri"/>
          <w:sz w:val="22"/>
          <w:szCs w:val="22"/>
        </w:rPr>
        <w:t>Post holders</w:t>
      </w:r>
    </w:p>
    <w:p w14:paraId="319C8DAF" w14:textId="77777777" w:rsidR="00132971" w:rsidRDefault="009523EB">
      <w:pPr>
        <w:numPr>
          <w:ilvl w:val="0"/>
          <w:numId w:val="7"/>
        </w:numPr>
        <w:rPr>
          <w:rFonts w:ascii="Calibri" w:eastAsia="Calibri" w:hAnsi="Calibri" w:cs="Calibri"/>
          <w:sz w:val="22"/>
          <w:szCs w:val="22"/>
        </w:rPr>
      </w:pPr>
      <w:r>
        <w:rPr>
          <w:rFonts w:ascii="Calibri" w:eastAsia="Calibri" w:hAnsi="Calibri" w:cs="Calibri"/>
          <w:sz w:val="22"/>
          <w:szCs w:val="22"/>
        </w:rPr>
        <w:t>BOM/DES Inspectorate</w:t>
      </w:r>
    </w:p>
    <w:p w14:paraId="5DF43D93" w14:textId="77777777" w:rsidR="00132971" w:rsidRDefault="00132971">
      <w:pPr>
        <w:rPr>
          <w:rFonts w:ascii="Calibri" w:eastAsia="Calibri" w:hAnsi="Calibri" w:cs="Calibri"/>
          <w:sz w:val="22"/>
          <w:szCs w:val="22"/>
        </w:rPr>
      </w:pPr>
    </w:p>
    <w:p w14:paraId="7DEB29C8" w14:textId="77777777" w:rsidR="008C3D01" w:rsidRPr="008C3D01" w:rsidRDefault="008C3D01" w:rsidP="008C3D01">
      <w:pPr>
        <w:pStyle w:val="BodyText"/>
        <w:jc w:val="both"/>
        <w:rPr>
          <w:rFonts w:asciiTheme="minorHAnsi" w:hAnsiTheme="minorHAnsi" w:cstheme="minorHAnsi"/>
          <w:szCs w:val="22"/>
          <w:u w:val="none"/>
        </w:rPr>
      </w:pPr>
      <w:r w:rsidRPr="008C3D01">
        <w:rPr>
          <w:rFonts w:asciiTheme="minorHAnsi" w:hAnsiTheme="minorHAnsi" w:cstheme="minorHAnsi"/>
          <w:szCs w:val="22"/>
          <w:u w:val="none"/>
        </w:rPr>
        <w:t>Success criteria</w:t>
      </w:r>
    </w:p>
    <w:p w14:paraId="41AEE7C0"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bCs/>
          <w:sz w:val="22"/>
          <w:szCs w:val="22"/>
          <w:lang w:val="en-US"/>
        </w:rPr>
        <w:t>.</w:t>
      </w:r>
      <w:r w:rsidRPr="008C3D01">
        <w:rPr>
          <w:rFonts w:asciiTheme="minorHAnsi" w:hAnsiTheme="minorHAnsi" w:cstheme="minorHAnsi"/>
          <w:sz w:val="22"/>
          <w:szCs w:val="22"/>
        </w:rPr>
        <w:t xml:space="preserve"> When we are reviewing our plan at the end of the school year, we will take into consideration, the following points;</w:t>
      </w:r>
    </w:p>
    <w:p w14:paraId="6DFD8198"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The importance of enjoyment and play</w:t>
      </w:r>
    </w:p>
    <w:p w14:paraId="3161A40C"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Maximum participation by all children </w:t>
      </w:r>
    </w:p>
    <w:p w14:paraId="09DF35B5"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The development of skills and understanding</w:t>
      </w:r>
    </w:p>
    <w:p w14:paraId="531C0FF5"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A balance between competitive and non-competitive activities </w:t>
      </w:r>
    </w:p>
    <w:p w14:paraId="769D1479"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A balance between contact and non-contact activities</w:t>
      </w:r>
    </w:p>
    <w:p w14:paraId="03276A6F"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Providing opportunities for achievement for each child</w:t>
      </w:r>
    </w:p>
    <w:p w14:paraId="1A2ADD33"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Providing activities equally suitable for boys and girls Means of assessing the outcomes of the plan include;</w:t>
      </w:r>
    </w:p>
    <w:p w14:paraId="79749BD5"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Teacher/parent/community feedback</w:t>
      </w:r>
    </w:p>
    <w:p w14:paraId="098B34F7"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Children’s feedback regarding the activity level, enjoyment and skill development of the classes</w:t>
      </w:r>
    </w:p>
    <w:p w14:paraId="3C7BA180" w14:textId="77777777" w:rsidR="008C3D01" w:rsidRPr="008C3D01" w:rsidRDefault="008C3D01" w:rsidP="008C3D01">
      <w:pPr>
        <w:rPr>
          <w:rFonts w:asciiTheme="minorHAnsi" w:hAnsiTheme="minorHAnsi" w:cstheme="minorHAnsi"/>
          <w:sz w:val="22"/>
          <w:szCs w:val="22"/>
        </w:rPr>
      </w:pPr>
      <w:r w:rsidRPr="008C3D01">
        <w:rPr>
          <w:rFonts w:asciiTheme="minorHAnsi" w:hAnsiTheme="minorHAnsi" w:cstheme="minorHAnsi"/>
          <w:sz w:val="22"/>
          <w:szCs w:val="22"/>
        </w:rPr>
        <w:t xml:space="preserve"> </w:t>
      </w: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Inspectors’ suggestions/report </w:t>
      </w:r>
    </w:p>
    <w:p w14:paraId="6DEF870F" w14:textId="77777777" w:rsidR="008C3D01" w:rsidRPr="008C3D01" w:rsidRDefault="008C3D01" w:rsidP="008C3D01">
      <w:pPr>
        <w:rPr>
          <w:rFonts w:asciiTheme="minorHAnsi" w:hAnsiTheme="minorHAnsi" w:cstheme="minorHAnsi"/>
          <w:i/>
          <w:sz w:val="22"/>
          <w:szCs w:val="22"/>
        </w:rPr>
      </w:pPr>
      <w:r w:rsidRPr="008C3D01">
        <w:rPr>
          <w:rFonts w:asciiTheme="minorHAnsi" w:hAnsiTheme="minorHAnsi" w:cstheme="minorHAnsi"/>
          <w:sz w:val="22"/>
          <w:szCs w:val="22"/>
        </w:rPr>
        <w:sym w:font="Symbol" w:char="F0B7"/>
      </w:r>
      <w:r w:rsidRPr="008C3D01">
        <w:rPr>
          <w:rFonts w:asciiTheme="minorHAnsi" w:hAnsiTheme="minorHAnsi" w:cstheme="minorHAnsi"/>
          <w:sz w:val="22"/>
          <w:szCs w:val="22"/>
        </w:rPr>
        <w:t xml:space="preserve"> Second level feedback</w:t>
      </w:r>
    </w:p>
    <w:p w14:paraId="191D494E" w14:textId="77777777" w:rsidR="008C3D01" w:rsidRDefault="008C3D01" w:rsidP="008C3D01">
      <w:pPr>
        <w:pStyle w:val="BodyText"/>
        <w:jc w:val="both"/>
        <w:rPr>
          <w:rFonts w:asciiTheme="minorHAnsi" w:hAnsiTheme="minorHAnsi" w:cstheme="minorHAnsi"/>
          <w:szCs w:val="22"/>
          <w:u w:val="none"/>
        </w:rPr>
      </w:pPr>
    </w:p>
    <w:p w14:paraId="1391FCBF" w14:textId="77777777" w:rsidR="008C3D01" w:rsidRPr="008C3D01" w:rsidRDefault="008C3D01" w:rsidP="008C3D01">
      <w:pPr>
        <w:pStyle w:val="BodyText"/>
        <w:jc w:val="both"/>
        <w:rPr>
          <w:rFonts w:asciiTheme="minorHAnsi" w:hAnsiTheme="minorHAnsi" w:cstheme="minorHAnsi"/>
          <w:szCs w:val="22"/>
          <w:u w:val="none"/>
        </w:rPr>
      </w:pPr>
      <w:r w:rsidRPr="008C3D01">
        <w:rPr>
          <w:rFonts w:asciiTheme="minorHAnsi" w:hAnsiTheme="minorHAnsi" w:cstheme="minorHAnsi"/>
          <w:szCs w:val="22"/>
          <w:u w:val="none"/>
        </w:rPr>
        <w:t>Implementation</w:t>
      </w:r>
    </w:p>
    <w:p w14:paraId="6299E2D5" w14:textId="77777777" w:rsidR="008C3D01" w:rsidRPr="008C3D01" w:rsidRDefault="008C3D01" w:rsidP="008C3D01">
      <w:pPr>
        <w:pStyle w:val="BodyText"/>
        <w:ind w:left="357"/>
        <w:jc w:val="both"/>
        <w:rPr>
          <w:rFonts w:asciiTheme="minorHAnsi" w:hAnsiTheme="minorHAnsi" w:cstheme="minorHAnsi"/>
          <w:sz w:val="22"/>
          <w:szCs w:val="22"/>
          <w:u w:val="none"/>
        </w:rPr>
      </w:pPr>
      <w:r w:rsidRPr="008C3D01">
        <w:rPr>
          <w:rFonts w:asciiTheme="minorHAnsi" w:hAnsiTheme="minorHAnsi" w:cstheme="minorHAnsi"/>
          <w:sz w:val="22"/>
          <w:szCs w:val="22"/>
          <w:u w:val="none"/>
        </w:rPr>
        <w:t>(a) Roles and Responsibilities</w:t>
      </w:r>
    </w:p>
    <w:p w14:paraId="449FEF1A" w14:textId="77777777" w:rsidR="008C3D01" w:rsidRPr="008C3D01" w:rsidRDefault="008C3D01" w:rsidP="008C3D01">
      <w:pPr>
        <w:jc w:val="both"/>
        <w:rPr>
          <w:rFonts w:asciiTheme="minorHAnsi" w:hAnsiTheme="minorHAnsi" w:cstheme="minorHAnsi"/>
          <w:sz w:val="22"/>
          <w:szCs w:val="22"/>
        </w:rPr>
      </w:pPr>
    </w:p>
    <w:p w14:paraId="46A49D99" w14:textId="77777777" w:rsidR="008C3D01" w:rsidRPr="008C3D01" w:rsidRDefault="008C3D01" w:rsidP="008C3D01">
      <w:pPr>
        <w:jc w:val="both"/>
        <w:rPr>
          <w:rFonts w:asciiTheme="minorHAnsi" w:hAnsiTheme="minorHAnsi" w:cstheme="minorHAnsi"/>
          <w:sz w:val="22"/>
          <w:szCs w:val="22"/>
        </w:rPr>
      </w:pPr>
    </w:p>
    <w:p w14:paraId="343ED8AA" w14:textId="77777777" w:rsidR="008C3D01" w:rsidRPr="008C3D01" w:rsidRDefault="008C3D01" w:rsidP="008C3D01">
      <w:pPr>
        <w:pStyle w:val="BodyText3"/>
        <w:ind w:left="360"/>
        <w:jc w:val="both"/>
        <w:rPr>
          <w:rFonts w:asciiTheme="minorHAnsi" w:hAnsiTheme="minorHAnsi" w:cstheme="minorHAnsi"/>
          <w:sz w:val="22"/>
          <w:szCs w:val="22"/>
        </w:rPr>
      </w:pPr>
      <w:r w:rsidRPr="008C3D01">
        <w:rPr>
          <w:rFonts w:asciiTheme="minorHAnsi" w:hAnsiTheme="minorHAnsi" w:cstheme="minorHAnsi"/>
          <w:sz w:val="22"/>
          <w:szCs w:val="22"/>
        </w:rPr>
        <w:t>(b) Timeframe</w:t>
      </w:r>
    </w:p>
    <w:p w14:paraId="6A0AC2AE" w14:textId="77777777" w:rsidR="008C3D01" w:rsidRPr="008C3D01" w:rsidRDefault="008C3D01" w:rsidP="008C3D01">
      <w:pPr>
        <w:jc w:val="both"/>
        <w:rPr>
          <w:rFonts w:asciiTheme="minorHAnsi" w:hAnsiTheme="minorHAnsi" w:cstheme="minorHAnsi"/>
          <w:sz w:val="22"/>
          <w:szCs w:val="22"/>
        </w:rPr>
      </w:pPr>
      <w:r w:rsidRPr="008C3D01">
        <w:rPr>
          <w:rFonts w:asciiTheme="minorHAnsi" w:hAnsiTheme="minorHAnsi" w:cstheme="minorHAnsi"/>
          <w:b/>
          <w:sz w:val="22"/>
          <w:szCs w:val="22"/>
        </w:rPr>
        <w:t xml:space="preserve">                                 </w:t>
      </w:r>
    </w:p>
    <w:p w14:paraId="39DB6DA5" w14:textId="77777777" w:rsidR="008C3D01" w:rsidRPr="008C3D01" w:rsidRDefault="008C3D01" w:rsidP="008C3D01">
      <w:pPr>
        <w:pStyle w:val="BodyText"/>
        <w:jc w:val="both"/>
        <w:rPr>
          <w:rFonts w:asciiTheme="minorHAnsi" w:hAnsiTheme="minorHAnsi" w:cstheme="minorHAnsi"/>
          <w:b w:val="0"/>
          <w:bCs w:val="0"/>
          <w:sz w:val="22"/>
          <w:szCs w:val="22"/>
          <w:u w:val="none"/>
        </w:rPr>
      </w:pPr>
      <w:r w:rsidRPr="008C3D01">
        <w:rPr>
          <w:rFonts w:asciiTheme="minorHAnsi" w:hAnsiTheme="minorHAnsi" w:cstheme="minorHAnsi"/>
          <w:b w:val="0"/>
          <w:bCs w:val="0"/>
          <w:sz w:val="22"/>
          <w:szCs w:val="22"/>
          <w:u w:val="none"/>
        </w:rPr>
        <w:t>It will be necessary to review this plan on a regular basis to ensure optimum implementation of the PE curriculum in the school.</w:t>
      </w:r>
    </w:p>
    <w:p w14:paraId="320A2404" w14:textId="77777777" w:rsidR="008C3D01" w:rsidRPr="008C3D01" w:rsidRDefault="008C3D01" w:rsidP="008C3D01">
      <w:pPr>
        <w:pStyle w:val="BodyText"/>
        <w:jc w:val="both"/>
        <w:rPr>
          <w:rFonts w:asciiTheme="minorHAnsi" w:hAnsiTheme="minorHAnsi" w:cstheme="minorHAnsi"/>
          <w:sz w:val="22"/>
          <w:szCs w:val="22"/>
        </w:rPr>
      </w:pPr>
    </w:p>
    <w:p w14:paraId="4A147575" w14:textId="77777777" w:rsidR="008C3D01" w:rsidRPr="008C3D01" w:rsidRDefault="008C3D01" w:rsidP="008C3D01">
      <w:pPr>
        <w:pStyle w:val="BodyText3"/>
        <w:ind w:left="360"/>
        <w:jc w:val="both"/>
        <w:rPr>
          <w:rFonts w:asciiTheme="minorHAnsi" w:hAnsiTheme="minorHAnsi" w:cstheme="minorHAnsi"/>
          <w:b w:val="0"/>
          <w:sz w:val="22"/>
          <w:szCs w:val="22"/>
        </w:rPr>
      </w:pPr>
      <w:r w:rsidRPr="008C3D01">
        <w:rPr>
          <w:rFonts w:asciiTheme="minorHAnsi" w:hAnsiTheme="minorHAnsi" w:cstheme="minorHAnsi"/>
          <w:sz w:val="22"/>
          <w:szCs w:val="22"/>
        </w:rPr>
        <w:t>(a</w:t>
      </w:r>
      <w:r w:rsidRPr="008C3D01">
        <w:rPr>
          <w:rFonts w:asciiTheme="minorHAnsi" w:hAnsiTheme="minorHAnsi" w:cstheme="minorHAnsi"/>
          <w:b w:val="0"/>
          <w:sz w:val="22"/>
          <w:szCs w:val="22"/>
        </w:rPr>
        <w:t>) Roles and Responsibilities</w:t>
      </w:r>
    </w:p>
    <w:p w14:paraId="0DEAF8B3" w14:textId="77777777" w:rsidR="008C3D01" w:rsidRPr="008C3D01" w:rsidRDefault="008C3D01" w:rsidP="008C3D01">
      <w:pPr>
        <w:pStyle w:val="BodyText3"/>
        <w:jc w:val="both"/>
        <w:rPr>
          <w:rFonts w:asciiTheme="minorHAnsi" w:hAnsiTheme="minorHAnsi" w:cstheme="minorHAnsi"/>
          <w:b w:val="0"/>
          <w:sz w:val="22"/>
          <w:szCs w:val="22"/>
        </w:rPr>
      </w:pPr>
      <w:r w:rsidRPr="008C3D01">
        <w:rPr>
          <w:rFonts w:asciiTheme="minorHAnsi" w:hAnsiTheme="minorHAnsi" w:cstheme="minorHAnsi"/>
          <w:b w:val="0"/>
          <w:sz w:val="22"/>
          <w:szCs w:val="22"/>
        </w:rPr>
        <w:t xml:space="preserve">           Those involved in the review are, teachers</w:t>
      </w:r>
      <w:r w:rsidRPr="008C3D01">
        <w:rPr>
          <w:rFonts w:asciiTheme="minorHAnsi" w:hAnsiTheme="minorHAnsi" w:cstheme="minorHAnsi"/>
          <w:b w:val="0"/>
          <w:i/>
          <w:sz w:val="22"/>
          <w:szCs w:val="22"/>
        </w:rPr>
        <w:t>, pupils, parents and Post holders.</w:t>
      </w:r>
      <w:r w:rsidRPr="008C3D01">
        <w:rPr>
          <w:rFonts w:asciiTheme="minorHAnsi" w:hAnsiTheme="minorHAnsi" w:cstheme="minorHAnsi"/>
          <w:b w:val="0"/>
          <w:sz w:val="22"/>
          <w:szCs w:val="22"/>
        </w:rPr>
        <w:t xml:space="preserve"> Co Ordinator of the review will be </w:t>
      </w:r>
      <w:r>
        <w:rPr>
          <w:rFonts w:asciiTheme="minorHAnsi" w:hAnsiTheme="minorHAnsi" w:cstheme="minorHAnsi"/>
          <w:b w:val="0"/>
          <w:sz w:val="22"/>
          <w:szCs w:val="22"/>
        </w:rPr>
        <w:t>Mr</w:t>
      </w:r>
      <w:r w:rsidRPr="008C3D01">
        <w:rPr>
          <w:rFonts w:asciiTheme="minorHAnsi" w:hAnsiTheme="minorHAnsi" w:cstheme="minorHAnsi"/>
          <w:b w:val="0"/>
          <w:sz w:val="22"/>
          <w:szCs w:val="22"/>
        </w:rPr>
        <w:t>.</w:t>
      </w:r>
      <w:r>
        <w:rPr>
          <w:rFonts w:asciiTheme="minorHAnsi" w:hAnsiTheme="minorHAnsi" w:cstheme="minorHAnsi"/>
          <w:b w:val="0"/>
          <w:sz w:val="22"/>
          <w:szCs w:val="22"/>
        </w:rPr>
        <w:t xml:space="preserve"> O’Flynn</w:t>
      </w:r>
    </w:p>
    <w:p w14:paraId="0A53B3C9" w14:textId="77777777" w:rsidR="008C3D01" w:rsidRPr="008C3D01" w:rsidRDefault="008C3D01" w:rsidP="008C3D01">
      <w:pPr>
        <w:pStyle w:val="BodyText3"/>
        <w:numPr>
          <w:ilvl w:val="0"/>
          <w:numId w:val="27"/>
        </w:numPr>
        <w:jc w:val="both"/>
        <w:rPr>
          <w:rFonts w:asciiTheme="minorHAnsi" w:hAnsiTheme="minorHAnsi" w:cstheme="minorHAnsi"/>
          <w:b w:val="0"/>
          <w:sz w:val="22"/>
          <w:szCs w:val="22"/>
        </w:rPr>
      </w:pPr>
      <w:r w:rsidRPr="008C3D01">
        <w:rPr>
          <w:rFonts w:asciiTheme="minorHAnsi" w:hAnsiTheme="minorHAnsi" w:cstheme="minorHAnsi"/>
          <w:b w:val="0"/>
          <w:sz w:val="22"/>
          <w:szCs w:val="22"/>
        </w:rPr>
        <w:t>Plan will be reviewed in 20</w:t>
      </w:r>
      <w:r>
        <w:rPr>
          <w:rFonts w:asciiTheme="minorHAnsi" w:hAnsiTheme="minorHAnsi" w:cstheme="minorHAnsi"/>
          <w:b w:val="0"/>
          <w:sz w:val="22"/>
          <w:szCs w:val="22"/>
        </w:rPr>
        <w:t>25</w:t>
      </w:r>
    </w:p>
    <w:p w14:paraId="4824E7CE" w14:textId="77777777" w:rsidR="008C3D01" w:rsidRPr="008C3D01" w:rsidRDefault="008C3D01" w:rsidP="008C3D01">
      <w:pPr>
        <w:pStyle w:val="BodyText3"/>
        <w:ind w:left="720"/>
        <w:jc w:val="both"/>
        <w:rPr>
          <w:rFonts w:asciiTheme="minorHAnsi" w:hAnsiTheme="minorHAnsi" w:cstheme="minorHAnsi"/>
          <w:b w:val="0"/>
          <w:sz w:val="22"/>
          <w:szCs w:val="22"/>
        </w:rPr>
      </w:pPr>
    </w:p>
    <w:p w14:paraId="4ADDB61B" w14:textId="77777777" w:rsidR="008C3D01" w:rsidRPr="008C3D01" w:rsidRDefault="008C3D01" w:rsidP="008C3D01">
      <w:pPr>
        <w:pStyle w:val="BodyText"/>
        <w:jc w:val="both"/>
        <w:rPr>
          <w:rFonts w:asciiTheme="minorHAnsi" w:hAnsiTheme="minorHAnsi" w:cstheme="minorHAnsi"/>
          <w:sz w:val="22"/>
          <w:szCs w:val="22"/>
          <w:u w:val="none"/>
        </w:rPr>
      </w:pPr>
      <w:r w:rsidRPr="008C3D01">
        <w:rPr>
          <w:rFonts w:asciiTheme="minorHAnsi" w:hAnsiTheme="minorHAnsi" w:cstheme="minorHAnsi"/>
          <w:sz w:val="22"/>
          <w:szCs w:val="22"/>
          <w:u w:val="none"/>
        </w:rPr>
        <w:t>Ratification and Communication</w:t>
      </w:r>
    </w:p>
    <w:p w14:paraId="36A015B5" w14:textId="77777777" w:rsidR="008C3D01" w:rsidRPr="008C3D01" w:rsidRDefault="008C3D01" w:rsidP="008C3D01">
      <w:pPr>
        <w:pStyle w:val="BodyText"/>
        <w:jc w:val="both"/>
        <w:rPr>
          <w:rFonts w:asciiTheme="minorHAnsi" w:hAnsiTheme="minorHAnsi" w:cstheme="minorHAnsi"/>
          <w:sz w:val="22"/>
          <w:szCs w:val="22"/>
          <w:u w:val="none"/>
        </w:rPr>
      </w:pPr>
    </w:p>
    <w:p w14:paraId="366D89CF" w14:textId="0F19A3FF" w:rsidR="008C3D01" w:rsidRPr="008C3D01" w:rsidRDefault="008C3D01" w:rsidP="008C3D01">
      <w:pPr>
        <w:ind w:right="-154"/>
        <w:rPr>
          <w:rFonts w:asciiTheme="minorHAnsi" w:hAnsiTheme="minorHAnsi" w:cstheme="minorHAnsi"/>
          <w:bCs/>
          <w:sz w:val="22"/>
          <w:szCs w:val="22"/>
        </w:rPr>
      </w:pPr>
      <w:r w:rsidRPr="008C3D01">
        <w:rPr>
          <w:rFonts w:asciiTheme="minorHAnsi" w:hAnsiTheme="minorHAnsi" w:cstheme="minorHAnsi"/>
          <w:bCs/>
          <w:sz w:val="22"/>
          <w:szCs w:val="22"/>
        </w:rPr>
        <w:t xml:space="preserve">This policy was ratified by the BoM on </w:t>
      </w:r>
      <w:r w:rsidR="000E2F72">
        <w:rPr>
          <w:rFonts w:asciiTheme="minorHAnsi" w:hAnsiTheme="minorHAnsi" w:cstheme="minorHAnsi"/>
          <w:bCs/>
          <w:sz w:val="22"/>
          <w:szCs w:val="22"/>
        </w:rPr>
        <w:t>12/01/23</w:t>
      </w:r>
    </w:p>
    <w:p w14:paraId="234CA7DD" w14:textId="77777777" w:rsidR="008C3D01" w:rsidRPr="008C3D01" w:rsidRDefault="008C3D01" w:rsidP="008C3D01">
      <w:pPr>
        <w:ind w:right="-154"/>
        <w:jc w:val="center"/>
        <w:rPr>
          <w:rFonts w:asciiTheme="minorHAnsi" w:hAnsiTheme="minorHAnsi" w:cstheme="minorHAnsi"/>
          <w:bCs/>
          <w:sz w:val="22"/>
          <w:szCs w:val="22"/>
        </w:rPr>
      </w:pPr>
    </w:p>
    <w:p w14:paraId="4ED07EB5" w14:textId="34EC7723" w:rsidR="008C3D01" w:rsidRPr="008C3D01" w:rsidRDefault="008C3D01" w:rsidP="008C3D01">
      <w:pPr>
        <w:ind w:right="-154"/>
        <w:jc w:val="center"/>
        <w:rPr>
          <w:rFonts w:asciiTheme="minorHAnsi" w:hAnsiTheme="minorHAnsi" w:cstheme="minorHAnsi"/>
          <w:bCs/>
          <w:sz w:val="22"/>
          <w:szCs w:val="22"/>
        </w:rPr>
      </w:pPr>
      <w:r w:rsidRPr="008C3D01">
        <w:rPr>
          <w:rFonts w:asciiTheme="minorHAnsi" w:hAnsiTheme="minorHAnsi" w:cstheme="minorHAnsi"/>
          <w:bCs/>
          <w:sz w:val="22"/>
          <w:szCs w:val="22"/>
        </w:rPr>
        <w:t xml:space="preserve">Signed : </w:t>
      </w:r>
      <w:r w:rsidR="000E2F72">
        <w:rPr>
          <w:rFonts w:asciiTheme="minorHAnsi" w:hAnsiTheme="minorHAnsi" w:cstheme="minorHAnsi"/>
          <w:bCs/>
          <w:sz w:val="22"/>
          <w:szCs w:val="22"/>
        </w:rPr>
        <w:t>John Dillon</w:t>
      </w:r>
      <w:r w:rsidRPr="008C3D01">
        <w:rPr>
          <w:rFonts w:asciiTheme="minorHAnsi" w:hAnsiTheme="minorHAnsi" w:cstheme="minorHAnsi"/>
          <w:bCs/>
          <w:sz w:val="22"/>
          <w:szCs w:val="22"/>
        </w:rPr>
        <w:t xml:space="preserve">  </w:t>
      </w:r>
    </w:p>
    <w:p w14:paraId="2F99D327" w14:textId="77777777" w:rsidR="008C3D01" w:rsidRPr="008C3D01" w:rsidRDefault="008C3D01" w:rsidP="008C3D01">
      <w:pPr>
        <w:ind w:right="-154"/>
        <w:jc w:val="center"/>
        <w:rPr>
          <w:rFonts w:asciiTheme="minorHAnsi" w:hAnsiTheme="minorHAnsi" w:cstheme="minorHAnsi"/>
          <w:bCs/>
          <w:sz w:val="22"/>
          <w:szCs w:val="22"/>
        </w:rPr>
      </w:pPr>
      <w:r w:rsidRPr="008C3D01">
        <w:rPr>
          <w:rFonts w:asciiTheme="minorHAnsi" w:hAnsiTheme="minorHAnsi" w:cstheme="minorHAnsi"/>
          <w:bCs/>
          <w:sz w:val="22"/>
          <w:szCs w:val="22"/>
        </w:rPr>
        <w:t>(Chairperson)</w:t>
      </w:r>
    </w:p>
    <w:p w14:paraId="3B463A23" w14:textId="77777777" w:rsidR="00132971" w:rsidRDefault="00132971">
      <w:pPr>
        <w:rPr>
          <w:rFonts w:ascii="Calibri" w:eastAsia="Calibri" w:hAnsi="Calibri" w:cs="Calibri"/>
          <w:sz w:val="22"/>
          <w:szCs w:val="22"/>
        </w:rPr>
      </w:pPr>
    </w:p>
    <w:p w14:paraId="103128AF" w14:textId="77777777" w:rsidR="00132971" w:rsidRDefault="00132971">
      <w:pPr>
        <w:jc w:val="center"/>
        <w:rPr>
          <w:sz w:val="40"/>
          <w:szCs w:val="40"/>
        </w:rPr>
      </w:pPr>
    </w:p>
    <w:p w14:paraId="48F27E7E" w14:textId="77777777" w:rsidR="00132971" w:rsidRDefault="00132971">
      <w:pPr>
        <w:jc w:val="center"/>
        <w:rPr>
          <w:sz w:val="40"/>
          <w:szCs w:val="40"/>
        </w:rPr>
      </w:pPr>
    </w:p>
    <w:p w14:paraId="19EB751A" w14:textId="77777777" w:rsidR="00132971" w:rsidRDefault="00132971">
      <w:pPr>
        <w:rPr>
          <w:rFonts w:ascii="Calibri" w:eastAsia="Calibri" w:hAnsi="Calibri" w:cs="Calibri"/>
          <w:sz w:val="22"/>
          <w:szCs w:val="22"/>
        </w:rPr>
      </w:pPr>
    </w:p>
    <w:sectPr w:rsidR="00132971">
      <w:footerReference w:type="even" r:id="rId35"/>
      <w:footerReference w:type="default" r:id="rId36"/>
      <w:footerReference w:type="first" r:id="rId37"/>
      <w:pgSz w:w="11906" w:h="16838"/>
      <w:pgMar w:top="907" w:right="964" w:bottom="907" w:left="9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27255" w14:textId="77777777" w:rsidR="00053985" w:rsidRDefault="00053985">
      <w:r>
        <w:separator/>
      </w:r>
    </w:p>
  </w:endnote>
  <w:endnote w:type="continuationSeparator" w:id="0">
    <w:p w14:paraId="70AC107C" w14:textId="77777777" w:rsidR="00053985" w:rsidRDefault="0005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677F" w14:textId="77777777" w:rsidR="00C61CA0" w:rsidRDefault="00C61CA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25792FC1" w14:textId="77777777" w:rsidR="00C61CA0" w:rsidRDefault="00C61CA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3DCE" w14:textId="7835A599" w:rsidR="00C61CA0" w:rsidRDefault="00C61CA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B6C80">
      <w:rPr>
        <w:noProof/>
        <w:color w:val="000000"/>
      </w:rPr>
      <w:t>2</w:t>
    </w:r>
    <w:r>
      <w:rPr>
        <w:color w:val="000000"/>
      </w:rPr>
      <w:fldChar w:fldCharType="end"/>
    </w:r>
  </w:p>
  <w:p w14:paraId="797ADD67" w14:textId="77777777" w:rsidR="00C61CA0" w:rsidRDefault="00C61CA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E304" w14:textId="77777777" w:rsidR="00C61CA0" w:rsidRDefault="00C61CA0">
    <w:pPr>
      <w:pBdr>
        <w:top w:val="nil"/>
        <w:left w:val="nil"/>
        <w:bottom w:val="nil"/>
        <w:right w:val="nil"/>
        <w:between w:val="nil"/>
      </w:pBdr>
      <w:tabs>
        <w:tab w:val="center" w:pos="4320"/>
        <w:tab w:val="right" w:pos="8640"/>
      </w:tabs>
      <w:rPr>
        <w:color w:val="000000"/>
      </w:rPr>
    </w:pPr>
  </w:p>
  <w:p w14:paraId="177ED05F" w14:textId="77777777" w:rsidR="00C61CA0" w:rsidRDefault="00C61CA0">
    <w:pPr>
      <w:pBdr>
        <w:top w:val="nil"/>
        <w:left w:val="nil"/>
        <w:bottom w:val="nil"/>
        <w:right w:val="nil"/>
        <w:between w:val="nil"/>
      </w:pBdr>
      <w:tabs>
        <w:tab w:val="center" w:pos="4320"/>
        <w:tab w:val="right" w:pos="8640"/>
      </w:tabs>
      <w:rPr>
        <w:color w:val="000000"/>
        <w:sz w:val="16"/>
        <w:szCs w:val="16"/>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92ED" w14:textId="77777777" w:rsidR="00053985" w:rsidRDefault="00053985">
      <w:r>
        <w:separator/>
      </w:r>
    </w:p>
  </w:footnote>
  <w:footnote w:type="continuationSeparator" w:id="0">
    <w:p w14:paraId="27DA15DC" w14:textId="77777777" w:rsidR="00053985" w:rsidRDefault="00053985">
      <w:r>
        <w:continuationSeparator/>
      </w:r>
    </w:p>
  </w:footnote>
  <w:footnote w:id="1">
    <w:p w14:paraId="1D5F00FC" w14:textId="77777777" w:rsidR="00C61CA0" w:rsidRDefault="00C61CA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Page 10, PE Curriculum, 1999</w:t>
      </w:r>
    </w:p>
  </w:footnote>
  <w:footnote w:id="2">
    <w:p w14:paraId="60B58D20" w14:textId="77777777" w:rsidR="00C61CA0" w:rsidRDefault="00C61CA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B67"/>
    <w:multiLevelType w:val="multilevel"/>
    <w:tmpl w:val="56C649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63514A"/>
    <w:multiLevelType w:val="multilevel"/>
    <w:tmpl w:val="A392BC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F5DEF"/>
    <w:multiLevelType w:val="multilevel"/>
    <w:tmpl w:val="A8C063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CB00048"/>
    <w:multiLevelType w:val="multilevel"/>
    <w:tmpl w:val="0088A7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C2352"/>
    <w:multiLevelType w:val="multilevel"/>
    <w:tmpl w:val="547CA480"/>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125739C"/>
    <w:multiLevelType w:val="multilevel"/>
    <w:tmpl w:val="01D23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2E1B7C"/>
    <w:multiLevelType w:val="multilevel"/>
    <w:tmpl w:val="383230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DF3C47"/>
    <w:multiLevelType w:val="multilevel"/>
    <w:tmpl w:val="55562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C95120"/>
    <w:multiLevelType w:val="multilevel"/>
    <w:tmpl w:val="FFE23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214570"/>
    <w:multiLevelType w:val="multilevel"/>
    <w:tmpl w:val="584CE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910BC4"/>
    <w:multiLevelType w:val="multilevel"/>
    <w:tmpl w:val="088C3AA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342648"/>
    <w:multiLevelType w:val="multilevel"/>
    <w:tmpl w:val="952A1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3D81CE8"/>
    <w:multiLevelType w:val="multilevel"/>
    <w:tmpl w:val="492A3014"/>
    <w:lvl w:ilvl="0">
      <w:numFmt w:val="bullet"/>
      <w:lvlText w:val="•"/>
      <w:lvlJc w:val="left"/>
      <w:pPr>
        <w:ind w:left="720" w:hanging="360"/>
      </w:pPr>
      <w:rPr>
        <w:rFonts w:ascii="Calibri" w:eastAsia="Calibri" w:hAnsi="Calibri" w:cs="Calibri"/>
        <w:b/>
      </w:r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80642B"/>
    <w:multiLevelType w:val="multilevel"/>
    <w:tmpl w:val="30EE9F4E"/>
    <w:lvl w:ilvl="0">
      <w:numFmt w:val="bullet"/>
      <w:lvlText w:val="•"/>
      <w:lvlJc w:val="left"/>
      <w:pPr>
        <w:ind w:left="720" w:hanging="360"/>
      </w:pPr>
      <w:rPr>
        <w:rFonts w:ascii="Calibri" w:eastAsia="Calibri" w:hAnsi="Calibri" w:cs="Calibri"/>
        <w:b/>
      </w:r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497AF0"/>
    <w:multiLevelType w:val="multilevel"/>
    <w:tmpl w:val="2766CFA8"/>
    <w:lvl w:ilvl="0">
      <w:numFmt w:val="bullet"/>
      <w:lvlText w:val="•"/>
      <w:lvlJc w:val="left"/>
      <w:pPr>
        <w:ind w:left="720" w:hanging="360"/>
      </w:pPr>
      <w:rPr>
        <w:rFonts w:ascii="Calibri" w:eastAsia="Calibri" w:hAnsi="Calibri" w:cs="Calibri"/>
        <w:b/>
      </w:r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822A4B"/>
    <w:multiLevelType w:val="hybridMultilevel"/>
    <w:tmpl w:val="5ED6BE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5C81DAD"/>
    <w:multiLevelType w:val="multilevel"/>
    <w:tmpl w:val="6C4E7E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BD67D18"/>
    <w:multiLevelType w:val="multilevel"/>
    <w:tmpl w:val="D00C1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3"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D94A7F"/>
    <w:multiLevelType w:val="multilevel"/>
    <w:tmpl w:val="6BEA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0D5888"/>
    <w:multiLevelType w:val="multilevel"/>
    <w:tmpl w:val="69E2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C15EEE"/>
    <w:multiLevelType w:val="multilevel"/>
    <w:tmpl w:val="484CF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7711B0"/>
    <w:multiLevelType w:val="multilevel"/>
    <w:tmpl w:val="9B0EEC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E37A24"/>
    <w:multiLevelType w:val="multilevel"/>
    <w:tmpl w:val="359CFF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0A4BFD"/>
    <w:multiLevelType w:val="multilevel"/>
    <w:tmpl w:val="E7683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ED2E70"/>
    <w:multiLevelType w:val="multilevel"/>
    <w:tmpl w:val="98B8693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1C1A14"/>
    <w:multiLevelType w:val="multilevel"/>
    <w:tmpl w:val="52FE309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C5F1F74"/>
    <w:multiLevelType w:val="hybridMultilevel"/>
    <w:tmpl w:val="30885978"/>
    <w:lvl w:ilvl="0" w:tplc="05E0D1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7791392">
    <w:abstractNumId w:val="21"/>
  </w:num>
  <w:num w:numId="2" w16cid:durableId="684407703">
    <w:abstractNumId w:val="13"/>
  </w:num>
  <w:num w:numId="3" w16cid:durableId="1116366688">
    <w:abstractNumId w:val="5"/>
  </w:num>
  <w:num w:numId="4" w16cid:durableId="893395368">
    <w:abstractNumId w:val="25"/>
  </w:num>
  <w:num w:numId="5" w16cid:durableId="1689942189">
    <w:abstractNumId w:val="14"/>
  </w:num>
  <w:num w:numId="6" w16cid:durableId="970784805">
    <w:abstractNumId w:val="2"/>
  </w:num>
  <w:num w:numId="7" w16cid:durableId="120341347">
    <w:abstractNumId w:val="16"/>
  </w:num>
  <w:num w:numId="8" w16cid:durableId="634681006">
    <w:abstractNumId w:val="23"/>
  </w:num>
  <w:num w:numId="9" w16cid:durableId="310210901">
    <w:abstractNumId w:val="11"/>
  </w:num>
  <w:num w:numId="10" w16cid:durableId="1152452815">
    <w:abstractNumId w:val="4"/>
  </w:num>
  <w:num w:numId="11" w16cid:durableId="242178649">
    <w:abstractNumId w:val="12"/>
  </w:num>
  <w:num w:numId="12" w16cid:durableId="1615094023">
    <w:abstractNumId w:val="24"/>
  </w:num>
  <w:num w:numId="13" w16cid:durableId="825317994">
    <w:abstractNumId w:val="8"/>
  </w:num>
  <w:num w:numId="14" w16cid:durableId="1711613233">
    <w:abstractNumId w:val="22"/>
  </w:num>
  <w:num w:numId="15" w16cid:durableId="1506897598">
    <w:abstractNumId w:val="10"/>
  </w:num>
  <w:num w:numId="16" w16cid:durableId="1362785302">
    <w:abstractNumId w:val="6"/>
  </w:num>
  <w:num w:numId="17" w16cid:durableId="1367832724">
    <w:abstractNumId w:val="9"/>
  </w:num>
  <w:num w:numId="18" w16cid:durableId="1351838416">
    <w:abstractNumId w:val="0"/>
  </w:num>
  <w:num w:numId="19" w16cid:durableId="640889134">
    <w:abstractNumId w:val="3"/>
  </w:num>
  <w:num w:numId="20" w16cid:durableId="1563254497">
    <w:abstractNumId w:val="1"/>
  </w:num>
  <w:num w:numId="21" w16cid:durableId="813453128">
    <w:abstractNumId w:val="7"/>
  </w:num>
  <w:num w:numId="22" w16cid:durableId="282272683">
    <w:abstractNumId w:val="20"/>
  </w:num>
  <w:num w:numId="23" w16cid:durableId="2037735888">
    <w:abstractNumId w:val="17"/>
  </w:num>
  <w:num w:numId="24" w16cid:durableId="1656491658">
    <w:abstractNumId w:val="19"/>
  </w:num>
  <w:num w:numId="25" w16cid:durableId="1902018466">
    <w:abstractNumId w:val="15"/>
  </w:num>
  <w:num w:numId="26" w16cid:durableId="114894218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7" w16cid:durableId="15623270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971"/>
    <w:rsid w:val="00053985"/>
    <w:rsid w:val="00093429"/>
    <w:rsid w:val="000E2F72"/>
    <w:rsid w:val="00122F27"/>
    <w:rsid w:val="00132971"/>
    <w:rsid w:val="001362EC"/>
    <w:rsid w:val="0013706D"/>
    <w:rsid w:val="005062B0"/>
    <w:rsid w:val="00530BEF"/>
    <w:rsid w:val="006C1C70"/>
    <w:rsid w:val="008C3D01"/>
    <w:rsid w:val="009523EB"/>
    <w:rsid w:val="00C61CA0"/>
    <w:rsid w:val="00DB6C80"/>
    <w:rsid w:val="00E90A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749B9"/>
  <w15:docId w15:val="{95746EF6-D554-4F63-812A-FF6ACE4F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A72"/>
    <w:rPr>
      <w:lang w:eastAsia="en-US"/>
    </w:rPr>
  </w:style>
  <w:style w:type="paragraph" w:styleId="Heading1">
    <w:name w:val="heading 1"/>
    <w:basedOn w:val="Normal"/>
    <w:next w:val="Normal"/>
    <w:uiPriority w:val="9"/>
    <w:qFormat/>
    <w:rsid w:val="00E36A72"/>
    <w:pPr>
      <w:keepNext/>
      <w:ind w:left="720"/>
      <w:outlineLvl w:val="0"/>
    </w:pPr>
    <w:rPr>
      <w:rFonts w:ascii="Times New Roman" w:hAnsi="Times New Roman" w:cs="Times New Roman"/>
      <w:i/>
      <w:iCs/>
    </w:rPr>
  </w:style>
  <w:style w:type="paragraph" w:styleId="Heading2">
    <w:name w:val="heading 2"/>
    <w:basedOn w:val="Normal"/>
    <w:next w:val="Normal"/>
    <w:uiPriority w:val="9"/>
    <w:semiHidden/>
    <w:unhideWhenUsed/>
    <w:qFormat/>
    <w:rsid w:val="00E36A72"/>
    <w:pPr>
      <w:keepNext/>
      <w:jc w:val="center"/>
      <w:outlineLvl w:val="1"/>
    </w:pPr>
    <w:rPr>
      <w:rFonts w:ascii="Times New Roman" w:hAnsi="Times New Roman" w:cs="Times New Roman"/>
      <w:b/>
      <w:bCs/>
      <w:sz w:val="40"/>
      <w:szCs w:val="20"/>
    </w:rPr>
  </w:style>
  <w:style w:type="paragraph" w:styleId="Heading3">
    <w:name w:val="heading 3"/>
    <w:basedOn w:val="Normal"/>
    <w:next w:val="Normal"/>
    <w:uiPriority w:val="9"/>
    <w:semiHidden/>
    <w:unhideWhenUsed/>
    <w:qFormat/>
    <w:rsid w:val="00E36A72"/>
    <w:pPr>
      <w:keepNext/>
      <w:spacing w:after="40"/>
      <w:ind w:left="720"/>
      <w:outlineLvl w:val="2"/>
    </w:pPr>
    <w:rPr>
      <w:rFonts w:ascii="Times New Roman" w:hAnsi="Times New Roman" w:cs="Times New Roman"/>
      <w:i/>
      <w:iCs/>
      <w:sz w:val="20"/>
    </w:rPr>
  </w:style>
  <w:style w:type="paragraph" w:styleId="Heading4">
    <w:name w:val="heading 4"/>
    <w:basedOn w:val="Normal"/>
    <w:next w:val="Normal"/>
    <w:uiPriority w:val="9"/>
    <w:semiHidden/>
    <w:unhideWhenUsed/>
    <w:qFormat/>
    <w:rsid w:val="00E36A72"/>
    <w:pPr>
      <w:keepNext/>
      <w:ind w:left="720"/>
      <w:outlineLvl w:val="3"/>
    </w:pPr>
    <w:rPr>
      <w:rFonts w:ascii="Times New Roman" w:hAnsi="Times New Roman" w:cs="Times New Roman"/>
      <w:i/>
      <w:iCs/>
      <w:sz w:val="22"/>
    </w:rPr>
  </w:style>
  <w:style w:type="paragraph" w:styleId="Heading5">
    <w:name w:val="heading 5"/>
    <w:basedOn w:val="Normal"/>
    <w:next w:val="Normal"/>
    <w:uiPriority w:val="9"/>
    <w:semiHidden/>
    <w:unhideWhenUsed/>
    <w:qFormat/>
    <w:rsid w:val="00E36A72"/>
    <w:pPr>
      <w:keepNext/>
      <w:ind w:left="360"/>
      <w:outlineLvl w:val="4"/>
    </w:pPr>
    <w:rPr>
      <w:rFonts w:ascii="Times New Roman" w:hAnsi="Times New Roman" w:cs="Times New Roman"/>
      <w:b/>
      <w:bCs/>
      <w:u w:val="single"/>
    </w:rPr>
  </w:style>
  <w:style w:type="paragraph" w:styleId="Heading6">
    <w:name w:val="heading 6"/>
    <w:basedOn w:val="Normal"/>
    <w:next w:val="Normal"/>
    <w:uiPriority w:val="9"/>
    <w:semiHidden/>
    <w:unhideWhenUsed/>
    <w:qFormat/>
    <w:rsid w:val="00E36A72"/>
    <w:pPr>
      <w:keepNext/>
      <w:ind w:left="360"/>
      <w:outlineLvl w:val="5"/>
    </w:pPr>
    <w:rPr>
      <w:rFonts w:ascii="Times New Roman" w:hAnsi="Times New Roman" w:cs="Times New Roman"/>
      <w:b/>
      <w:bCs/>
      <w:szCs w:val="20"/>
    </w:rPr>
  </w:style>
  <w:style w:type="paragraph" w:styleId="Heading7">
    <w:name w:val="heading 7"/>
    <w:basedOn w:val="Normal"/>
    <w:next w:val="Normal"/>
    <w:qFormat/>
    <w:rsid w:val="00E36A72"/>
    <w:pPr>
      <w:keepNext/>
      <w:ind w:left="612"/>
      <w:outlineLvl w:val="6"/>
    </w:pPr>
    <w:rPr>
      <w:rFonts w:ascii="Times New Roman" w:hAnsi="Times New Roman" w:cs="Times New Roman"/>
      <w:i/>
      <w:iCs/>
      <w:sz w:val="22"/>
    </w:rPr>
  </w:style>
  <w:style w:type="paragraph" w:styleId="Heading8">
    <w:name w:val="heading 8"/>
    <w:basedOn w:val="Normal"/>
    <w:next w:val="Normal"/>
    <w:qFormat/>
    <w:rsid w:val="00E36A72"/>
    <w:pPr>
      <w:keepNext/>
      <w:outlineLvl w:val="7"/>
    </w:pPr>
    <w:rPr>
      <w:rFonts w:ascii="Times New Roman" w:hAnsi="Times New Roman" w:cs="Times New Roman"/>
      <w:szCs w:val="20"/>
    </w:rPr>
  </w:style>
  <w:style w:type="paragraph" w:styleId="Heading9">
    <w:name w:val="heading 9"/>
    <w:basedOn w:val="Normal"/>
    <w:next w:val="Normal"/>
    <w:qFormat/>
    <w:rsid w:val="00E36A72"/>
    <w:pPr>
      <w:keepNext/>
      <w:ind w:left="612"/>
      <w:outlineLvl w:val="8"/>
    </w:pPr>
    <w:rPr>
      <w:rFonts w:ascii="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36A72"/>
    <w:pPr>
      <w:jc w:val="center"/>
    </w:pPr>
    <w:rPr>
      <w:b/>
      <w:bCs/>
      <w:sz w:val="48"/>
    </w:rPr>
  </w:style>
  <w:style w:type="paragraph" w:styleId="BodyText">
    <w:name w:val="Body Text"/>
    <w:basedOn w:val="Normal"/>
    <w:rsid w:val="00E36A72"/>
    <w:rPr>
      <w:rFonts w:ascii="Times New Roman" w:hAnsi="Times New Roman" w:cs="Times New Roman"/>
      <w:b/>
      <w:bCs/>
      <w:sz w:val="28"/>
      <w:szCs w:val="20"/>
      <w:u w:val="single"/>
    </w:rPr>
  </w:style>
  <w:style w:type="paragraph" w:styleId="BodyText2">
    <w:name w:val="Body Text 2"/>
    <w:basedOn w:val="Normal"/>
    <w:rsid w:val="00E36A72"/>
    <w:pPr>
      <w:jc w:val="center"/>
    </w:pPr>
    <w:rPr>
      <w:rFonts w:ascii="Times New Roman" w:hAnsi="Times New Roman" w:cs="Times New Roman"/>
      <w:bCs/>
      <w:szCs w:val="20"/>
    </w:rPr>
  </w:style>
  <w:style w:type="paragraph" w:styleId="BodyTextIndent2">
    <w:name w:val="Body Text Indent 2"/>
    <w:basedOn w:val="Normal"/>
    <w:rsid w:val="00E36A72"/>
    <w:pPr>
      <w:ind w:left="720"/>
    </w:pPr>
    <w:rPr>
      <w:rFonts w:ascii="Times New Roman" w:hAnsi="Times New Roman" w:cs="Times New Roman"/>
      <w:szCs w:val="20"/>
    </w:rPr>
  </w:style>
  <w:style w:type="paragraph" w:styleId="BodyTextIndent3">
    <w:name w:val="Body Text Indent 3"/>
    <w:basedOn w:val="Normal"/>
    <w:rsid w:val="00E36A72"/>
    <w:pPr>
      <w:ind w:left="360"/>
    </w:pPr>
    <w:rPr>
      <w:rFonts w:ascii="Times New Roman" w:hAnsi="Times New Roman" w:cs="Times New Roman"/>
      <w:i/>
      <w:iCs/>
      <w:sz w:val="28"/>
      <w:szCs w:val="20"/>
    </w:rPr>
  </w:style>
  <w:style w:type="paragraph" w:styleId="BodyTextIndent">
    <w:name w:val="Body Text Indent"/>
    <w:basedOn w:val="Normal"/>
    <w:rsid w:val="00E36A72"/>
    <w:pPr>
      <w:ind w:left="360"/>
    </w:pPr>
    <w:rPr>
      <w:rFonts w:ascii="Times New Roman" w:hAnsi="Times New Roman" w:cs="Times New Roman"/>
      <w:i/>
      <w:iCs/>
    </w:rPr>
  </w:style>
  <w:style w:type="paragraph" w:styleId="BodyText3">
    <w:name w:val="Body Text 3"/>
    <w:basedOn w:val="Normal"/>
    <w:rsid w:val="00E36A72"/>
    <w:rPr>
      <w:rFonts w:ascii="Times New Roman" w:hAnsi="Times New Roman" w:cs="Times New Roman"/>
      <w:b/>
      <w:bCs/>
    </w:rPr>
  </w:style>
  <w:style w:type="paragraph" w:styleId="Footer">
    <w:name w:val="footer"/>
    <w:basedOn w:val="Normal"/>
    <w:rsid w:val="00E36A72"/>
    <w:pPr>
      <w:tabs>
        <w:tab w:val="center" w:pos="4320"/>
        <w:tab w:val="right" w:pos="8640"/>
      </w:tabs>
    </w:pPr>
  </w:style>
  <w:style w:type="character" w:styleId="PageNumber">
    <w:name w:val="page number"/>
    <w:basedOn w:val="DefaultParagraphFont"/>
    <w:rsid w:val="00E36A72"/>
  </w:style>
  <w:style w:type="paragraph" w:styleId="Header">
    <w:name w:val="header"/>
    <w:basedOn w:val="Normal"/>
    <w:rsid w:val="00E36A72"/>
    <w:pPr>
      <w:tabs>
        <w:tab w:val="center" w:pos="4320"/>
        <w:tab w:val="right" w:pos="8640"/>
      </w:tabs>
    </w:pPr>
    <w:rPr>
      <w:rFonts w:ascii="Times New Roman" w:hAnsi="Times New Roman" w:cs="Times New Roman"/>
      <w:sz w:val="20"/>
      <w:szCs w:val="20"/>
    </w:rPr>
  </w:style>
  <w:style w:type="paragraph" w:styleId="BlockText">
    <w:name w:val="Block Text"/>
    <w:basedOn w:val="Normal"/>
    <w:rsid w:val="00E36A72"/>
    <w:pPr>
      <w:spacing w:before="240" w:after="240"/>
      <w:ind w:left="680" w:right="680"/>
      <w:jc w:val="center"/>
    </w:pPr>
    <w:rPr>
      <w:rFonts w:ascii="Times New Roman" w:hAnsi="Times New Roman" w:cs="Times New Roman"/>
    </w:rPr>
  </w:style>
  <w:style w:type="character" w:customStyle="1" w:styleId="Heading1Char">
    <w:name w:val="Heading 1 Char"/>
    <w:rsid w:val="00E36A72"/>
    <w:rPr>
      <w:b/>
      <w:bCs/>
      <w:i/>
      <w:iCs/>
      <w:noProof w:val="0"/>
      <w:sz w:val="24"/>
      <w:szCs w:val="24"/>
      <w:lang w:val="en-IE" w:eastAsia="en-US" w:bidi="ar-SA"/>
    </w:rPr>
  </w:style>
  <w:style w:type="character" w:styleId="Emphasis">
    <w:name w:val="Emphasis"/>
    <w:uiPriority w:val="20"/>
    <w:qFormat/>
    <w:rsid w:val="00E36A72"/>
    <w:rPr>
      <w:i/>
      <w:iCs/>
    </w:rPr>
  </w:style>
  <w:style w:type="paragraph" w:styleId="Subtitle">
    <w:name w:val="Subtitle"/>
    <w:basedOn w:val="Normal"/>
    <w:next w:val="Normal"/>
    <w:uiPriority w:val="11"/>
    <w:qFormat/>
    <w:rPr>
      <w:rFonts w:ascii="Times New Roman" w:eastAsia="Times New Roman" w:hAnsi="Times New Roman" w:cs="Times New Roman"/>
      <w:sz w:val="28"/>
      <w:szCs w:val="28"/>
    </w:rPr>
  </w:style>
  <w:style w:type="paragraph" w:styleId="FootnoteText">
    <w:name w:val="footnote text"/>
    <w:basedOn w:val="Normal"/>
    <w:link w:val="FootnoteTextChar"/>
    <w:rsid w:val="00B41A3B"/>
    <w:rPr>
      <w:rFonts w:ascii="Times New Roman" w:hAnsi="Times New Roman" w:cs="Times New Roman"/>
      <w:sz w:val="20"/>
      <w:szCs w:val="20"/>
    </w:rPr>
  </w:style>
  <w:style w:type="character" w:customStyle="1" w:styleId="FootnoteTextChar">
    <w:name w:val="Footnote Text Char"/>
    <w:link w:val="FootnoteText"/>
    <w:rsid w:val="00B41A3B"/>
    <w:rPr>
      <w:lang w:val="en-GB" w:eastAsia="en-US"/>
    </w:rPr>
  </w:style>
  <w:style w:type="character" w:styleId="FootnoteReference">
    <w:name w:val="footnote reference"/>
    <w:rsid w:val="00B41A3B"/>
    <w:rPr>
      <w:vertAlign w:val="superscript"/>
    </w:rPr>
  </w:style>
  <w:style w:type="character" w:styleId="Hyperlink">
    <w:name w:val="Hyperlink"/>
    <w:rsid w:val="00B41A3B"/>
    <w:rPr>
      <w:color w:val="0000FF"/>
      <w:u w:val="single"/>
    </w:rPr>
  </w:style>
  <w:style w:type="paragraph" w:styleId="NormalWeb">
    <w:name w:val="Normal (Web)"/>
    <w:basedOn w:val="Normal"/>
    <w:rsid w:val="00B41A3B"/>
    <w:pPr>
      <w:spacing w:before="100" w:beforeAutospacing="1" w:after="100" w:afterAutospacing="1"/>
    </w:pPr>
    <w:rPr>
      <w:rFonts w:ascii="Times New Roman" w:hAnsi="Times New Roman" w:cs="Times New Roman"/>
      <w:lang w:val="en-US"/>
    </w:rPr>
  </w:style>
  <w:style w:type="character" w:styleId="FollowedHyperlink">
    <w:name w:val="FollowedHyperlink"/>
    <w:rsid w:val="00B41A3B"/>
    <w:rPr>
      <w:color w:val="954F72"/>
      <w:u w:val="single"/>
    </w:rPr>
  </w:style>
  <w:style w:type="table" w:styleId="TableGrid">
    <w:name w:val="Table Grid"/>
    <w:basedOn w:val="TableNormal"/>
    <w:uiPriority w:val="39"/>
    <w:rsid w:val="00E26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C06"/>
    <w:pPr>
      <w:ind w:left="720"/>
    </w:pPr>
  </w:style>
  <w:style w:type="paragraph" w:styleId="BalloonText">
    <w:name w:val="Balloon Text"/>
    <w:basedOn w:val="Normal"/>
    <w:link w:val="BalloonTextChar"/>
    <w:rsid w:val="00172D75"/>
    <w:rPr>
      <w:rFonts w:ascii="Segoe UI" w:hAnsi="Segoe UI" w:cs="Segoe UI"/>
      <w:sz w:val="18"/>
      <w:szCs w:val="18"/>
    </w:rPr>
  </w:style>
  <w:style w:type="character" w:customStyle="1" w:styleId="BalloonTextChar">
    <w:name w:val="Balloon Text Char"/>
    <w:link w:val="BalloonText"/>
    <w:rsid w:val="00172D75"/>
    <w:rPr>
      <w:rFonts w:ascii="Segoe UI" w:hAnsi="Segoe UI" w:cs="Segoe UI"/>
      <w:sz w:val="18"/>
      <w:szCs w:val="18"/>
      <w:lang w:eastAsia="en-US"/>
    </w:rPr>
  </w:style>
  <w:style w:type="table" w:customStyle="1" w:styleId="TableGrid1">
    <w:name w:val="Table Grid1"/>
    <w:basedOn w:val="TableNormal"/>
    <w:next w:val="TableGrid"/>
    <w:uiPriority w:val="39"/>
    <w:rsid w:val="00A125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E15BAA"/>
    <w:rPr>
      <w:rFonts w:asciiTheme="minorHAnsi" w:eastAsiaTheme="minorHAnsi" w:hAnsiTheme="minorHAnsi" w:cstheme="minorBidi"/>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
    <w:rPr>
      <w:rFonts w:ascii="Calibri" w:eastAsia="Calibri" w:hAnsi="Calibri" w:cs="Calibri"/>
    </w:rPr>
    <w:tblPr>
      <w:tblStyleRowBandSize w:val="1"/>
      <w:tblStyleColBandSize w:val="1"/>
      <w:tblCellMar>
        <w:top w:w="113" w:type="dxa"/>
        <w:bottom w:w="113" w:type="dxa"/>
      </w:tblCellMar>
    </w:tblPr>
  </w:style>
  <w:style w:type="table" w:customStyle="1" w:styleId="a0">
    <w:basedOn w:val="TableNormal"/>
    <w:rPr>
      <w:rFonts w:ascii="Calibri" w:eastAsia="Calibri" w:hAnsi="Calibri" w:cs="Calibri"/>
    </w:rPr>
    <w:tblPr>
      <w:tblStyleRowBandSize w:val="1"/>
      <w:tblStyleColBandSize w:val="1"/>
      <w:tblCellMar>
        <w:top w:w="113" w:type="dxa"/>
        <w:bottom w:w="142" w:type="dxa"/>
      </w:tblCellMar>
    </w:tblPr>
  </w:style>
  <w:style w:type="table" w:customStyle="1" w:styleId="a1">
    <w:basedOn w:val="TableNormal"/>
    <w:tblPr>
      <w:tblStyleRowBandSize w:val="1"/>
      <w:tblStyleColBandSize w:val="1"/>
      <w:tblCellMar>
        <w:top w:w="113" w:type="dxa"/>
        <w:left w:w="115" w:type="dxa"/>
        <w:bottom w:w="113" w:type="dxa"/>
        <w:right w:w="115" w:type="dxa"/>
      </w:tblCellMar>
    </w:tblPr>
  </w:style>
  <w:style w:type="table" w:customStyle="1" w:styleId="a2">
    <w:basedOn w:val="TableNormal"/>
    <w:rPr>
      <w:rFonts w:ascii="Calibri" w:eastAsia="Calibri" w:hAnsi="Calibri" w:cs="Calibri"/>
    </w:rPr>
    <w:tblPr>
      <w:tblStyleRowBandSize w:val="1"/>
      <w:tblStyleColBandSize w:val="1"/>
      <w:tblCellMar>
        <w:top w:w="113" w:type="dxa"/>
        <w:bottom w:w="113" w:type="dxa"/>
      </w:tblCellMar>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tblPr>
      <w:tblStyleRowBandSize w:val="1"/>
      <w:tblStyleColBandSize w:val="1"/>
      <w:tblCellMar>
        <w:top w:w="113" w:type="dxa"/>
        <w:bottom w:w="113" w:type="dxa"/>
      </w:tblCellMar>
    </w:tblPr>
  </w:style>
  <w:style w:type="table" w:customStyle="1" w:styleId="a9">
    <w:basedOn w:val="TableNormal"/>
    <w:tblPr>
      <w:tblStyleRowBandSize w:val="1"/>
      <w:tblStyleColBandSize w:val="1"/>
      <w:tblCellMar>
        <w:top w:w="113" w:type="dxa"/>
        <w:bottom w:w="113" w:type="dxa"/>
      </w:tblCellMar>
    </w:tblPr>
  </w:style>
  <w:style w:type="table" w:customStyle="1" w:styleId="aa">
    <w:basedOn w:val="TableNormal"/>
    <w:rPr>
      <w:rFonts w:ascii="Calibri" w:eastAsia="Calibri" w:hAnsi="Calibri" w:cs="Calibri"/>
    </w:rPr>
    <w:tblPr>
      <w:tblStyleRowBandSize w:val="1"/>
      <w:tblStyleColBandSize w:val="1"/>
    </w:tblPr>
  </w:style>
  <w:style w:type="table" w:customStyle="1" w:styleId="ab">
    <w:basedOn w:val="TableNormal"/>
    <w:rPr>
      <w:rFonts w:ascii="Calibri" w:eastAsia="Calibri" w:hAnsi="Calibri" w:cs="Calibri"/>
    </w:r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character" w:customStyle="1" w:styleId="apple-converted-space">
    <w:name w:val="apple-converted-space"/>
    <w:rsid w:val="006C1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pssi.pdst.ie/clickme.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www.pdst.ie" TargetMode="External"/><Relationship Id="rId7" Type="http://schemas.openxmlformats.org/officeDocument/2006/relationships/endnotes" Target="endnotes.xml"/><Relationship Id="rId12" Type="http://schemas.openxmlformats.org/officeDocument/2006/relationships/hyperlink" Target="http://www.ncca.ie/uploadedfiles/Curriculum/PE_Gline.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activeschoolflag.i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a.ie/uploadedfiles/Curriculum/PE_Curr.pdf" TargetMode="External"/><Relationship Id="rId24" Type="http://schemas.openxmlformats.org/officeDocument/2006/relationships/image" Target="media/image12.png"/><Relationship Id="rId32" Type="http://schemas.openxmlformats.org/officeDocument/2006/relationships/hyperlink" Target="http://www.irishprimarype.com/"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http://www.pcsp.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ilnet.ie/pdst/physli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7Y3ab3rDNOMXG00jhNunyiXb9A==">AMUW2mVSFKOdhNzjkCYQi0jprRYsAOMntsrOxBydg+1H+02/B+uwNZfl9pcaLIaHa1i7+mUJ9MaHttU21pcHRXwknlmiOK/m1Ktwqzrqvj8T7DG3AvjMEM+nG76BhR8XtSPDYdG8MVVJsDJhU2xAu8zPfEJECTtwcA==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6836</Words>
  <Characters>38970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SDPS (Primary)</dc:creator>
  <cp:lastModifiedBy>Emer Watson</cp:lastModifiedBy>
  <cp:revision>3</cp:revision>
  <dcterms:created xsi:type="dcterms:W3CDTF">2022-12-13T12:15:00Z</dcterms:created>
  <dcterms:modified xsi:type="dcterms:W3CDTF">2023-01-18T11:52:00Z</dcterms:modified>
</cp:coreProperties>
</file>